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E004E" w14:textId="77777777" w:rsidR="0040421E" w:rsidRPr="00DC6855" w:rsidRDefault="0040421E" w:rsidP="0040421E">
      <w:pPr>
        <w:tabs>
          <w:tab w:val="left" w:pos="1215"/>
        </w:tabs>
        <w:jc w:val="both"/>
        <w:rPr>
          <w:rFonts w:ascii="Times New Roman" w:hAnsi="Times New Roman"/>
          <w:sz w:val="24"/>
          <w:szCs w:val="24"/>
        </w:rPr>
      </w:pPr>
    </w:p>
    <w:p w14:paraId="5DDE9530" w14:textId="77777777" w:rsidR="0040421E" w:rsidRPr="00DC6855" w:rsidRDefault="0040421E" w:rsidP="0040421E">
      <w:pPr>
        <w:tabs>
          <w:tab w:val="left" w:pos="1215"/>
        </w:tabs>
        <w:jc w:val="center"/>
        <w:rPr>
          <w:rFonts w:ascii="Times New Roman" w:hAnsi="Times New Roman"/>
          <w:sz w:val="24"/>
          <w:szCs w:val="24"/>
        </w:rPr>
      </w:pPr>
      <w:r w:rsidRPr="00DC6855">
        <w:rPr>
          <w:rFonts w:ascii="Times New Roman" w:hAnsi="Times New Roman"/>
          <w:noProof/>
          <w:sz w:val="24"/>
          <w:szCs w:val="24"/>
        </w:rPr>
        <w:drawing>
          <wp:inline distT="0" distB="0" distL="0" distR="0" wp14:anchorId="21B9480C" wp14:editId="5C0DBE03">
            <wp:extent cx="165735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7350" cy="1543050"/>
                    </a:xfrm>
                    <a:prstGeom prst="rect">
                      <a:avLst/>
                    </a:prstGeom>
                    <a:noFill/>
                    <a:ln>
                      <a:noFill/>
                    </a:ln>
                  </pic:spPr>
                </pic:pic>
              </a:graphicData>
            </a:graphic>
          </wp:inline>
        </w:drawing>
      </w:r>
    </w:p>
    <w:p w14:paraId="3F0E3F02" w14:textId="77777777" w:rsidR="0040421E" w:rsidRPr="00DC6855" w:rsidRDefault="0040421E" w:rsidP="0040421E">
      <w:pPr>
        <w:tabs>
          <w:tab w:val="left" w:pos="1215"/>
        </w:tabs>
        <w:jc w:val="center"/>
        <w:rPr>
          <w:rFonts w:ascii="Times New Roman" w:hAnsi="Times New Roman"/>
          <w:sz w:val="24"/>
          <w:szCs w:val="24"/>
        </w:rPr>
      </w:pPr>
      <w:r w:rsidRPr="00DC6855">
        <w:rPr>
          <w:rFonts w:ascii="Times New Roman" w:hAnsi="Times New Roman"/>
          <w:b/>
          <w:bCs/>
          <w:color w:val="000000"/>
          <w:sz w:val="24"/>
          <w:szCs w:val="24"/>
        </w:rPr>
        <w:t>KARATINA UNIVERSITY</w:t>
      </w:r>
    </w:p>
    <w:p w14:paraId="20941123" w14:textId="77777777" w:rsidR="0040421E" w:rsidRPr="00DC6855" w:rsidRDefault="000671D2" w:rsidP="0040421E">
      <w:pPr>
        <w:tabs>
          <w:tab w:val="left" w:pos="1215"/>
        </w:tabs>
        <w:jc w:val="both"/>
        <w:rPr>
          <w:rFonts w:ascii="Times New Roman" w:hAnsi="Times New Roman"/>
          <w:sz w:val="24"/>
          <w:szCs w:val="24"/>
        </w:rPr>
      </w:pPr>
      <w:r>
        <w:rPr>
          <w:rFonts w:ascii="Times New Roman" w:hAnsi="Times New Roman"/>
          <w:noProof/>
          <w:sz w:val="24"/>
          <w:szCs w:val="24"/>
          <w14:ligatures w14:val="standardContextual"/>
        </w:rPr>
        <w:pict w14:anchorId="163F6823">
          <v:rect id="_x0000_i1025" alt="" style="width:451.3pt;height:.05pt;mso-width-percent:0;mso-height-percent:0;mso-width-percent:0;mso-height-percent:0" o:hralign="center" o:hrstd="t" o:hr="t" fillcolor="#a0a0a0" stroked="f"/>
        </w:pict>
      </w:r>
    </w:p>
    <w:p w14:paraId="6B622449" w14:textId="77777777" w:rsidR="0040421E" w:rsidRPr="00DC6855" w:rsidRDefault="0040421E" w:rsidP="0040421E">
      <w:pPr>
        <w:tabs>
          <w:tab w:val="left" w:pos="1215"/>
        </w:tabs>
        <w:jc w:val="center"/>
        <w:rPr>
          <w:rFonts w:ascii="Times New Roman" w:hAnsi="Times New Roman"/>
          <w:b/>
          <w:sz w:val="24"/>
          <w:szCs w:val="24"/>
        </w:rPr>
      </w:pPr>
      <w:r w:rsidRPr="00DC6855">
        <w:rPr>
          <w:rFonts w:ascii="Times New Roman" w:hAnsi="Times New Roman"/>
          <w:b/>
          <w:sz w:val="24"/>
          <w:szCs w:val="24"/>
        </w:rPr>
        <w:t>STAFF PROFILE</w:t>
      </w:r>
      <w:r w:rsidR="00D25AAB">
        <w:rPr>
          <w:rFonts w:ascii="Times New Roman" w:hAnsi="Times New Roman"/>
          <w:b/>
          <w:sz w:val="24"/>
          <w:szCs w:val="24"/>
        </w:rPr>
        <w:t xml:space="preserve"> TEMPLATE</w:t>
      </w:r>
    </w:p>
    <w:p w14:paraId="2F16E3AE" w14:textId="77777777" w:rsidR="0040421E" w:rsidRDefault="000671D2" w:rsidP="0040421E">
      <w:pPr>
        <w:tabs>
          <w:tab w:val="left" w:pos="1215"/>
        </w:tabs>
        <w:jc w:val="both"/>
        <w:rPr>
          <w:rFonts w:ascii="Times New Roman" w:hAnsi="Times New Roman"/>
          <w:sz w:val="24"/>
          <w:szCs w:val="24"/>
        </w:rPr>
      </w:pPr>
      <w:r>
        <w:rPr>
          <w:rFonts w:ascii="Times New Roman" w:hAnsi="Times New Roman"/>
          <w:noProof/>
          <w:sz w:val="24"/>
          <w:szCs w:val="24"/>
          <w14:ligatures w14:val="standardContextual"/>
        </w:rPr>
        <w:pict w14:anchorId="198AC189">
          <v:rect id="_x0000_i1026" alt="" style="width:451.3pt;height:.05pt;mso-width-percent:0;mso-height-percent:0;mso-width-percent:0;mso-height-percent:0" o:hralign="center" o:hrstd="t" o:hr="t" fillcolor="#a0a0a0" stroked="f"/>
        </w:pict>
      </w:r>
    </w:p>
    <w:p w14:paraId="1C295810" w14:textId="2245C039" w:rsidR="0090041F" w:rsidRPr="00DC6855" w:rsidRDefault="0090041F" w:rsidP="0040421E">
      <w:pPr>
        <w:tabs>
          <w:tab w:val="left" w:pos="1215"/>
        </w:tabs>
        <w:jc w:val="both"/>
        <w:rPr>
          <w:rFonts w:ascii="Times New Roman" w:hAnsi="Times New Roman"/>
          <w:b/>
          <w:sz w:val="24"/>
          <w:szCs w:val="24"/>
        </w:rPr>
      </w:pPr>
      <w:r>
        <w:rPr>
          <w:rFonts w:ascii="Times New Roman" w:hAnsi="Times New Roman"/>
          <w:sz w:val="24"/>
          <w:szCs w:val="24"/>
        </w:rPr>
        <w:t xml:space="preserve">Attach Profile </w:t>
      </w:r>
      <w:r w:rsidR="00D25AAB">
        <w:rPr>
          <w:rFonts w:ascii="Times New Roman" w:hAnsi="Times New Roman"/>
          <w:sz w:val="24"/>
          <w:szCs w:val="24"/>
        </w:rPr>
        <w:t>picture [</w:t>
      </w:r>
      <w:r w:rsidR="000671D2" w:rsidRPr="002A4B60">
        <w:rPr>
          <w:noProof/>
        </w:rPr>
        <w:drawing>
          <wp:inline distT="0" distB="0" distL="0" distR="0" wp14:anchorId="7E373921" wp14:editId="2797A026">
            <wp:extent cx="1289567" cy="1283601"/>
            <wp:effectExtent l="0" t="0" r="6350" b="0"/>
            <wp:docPr id="7"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pic:cNvPicPr>
                      <a:picLocks noGrp="1"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02680" cy="1296654"/>
                    </a:xfrm>
                    <a:prstGeom prst="rect">
                      <a:avLst/>
                    </a:prstGeom>
                  </pic:spPr>
                </pic:pic>
              </a:graphicData>
            </a:graphic>
          </wp:inline>
        </w:drawing>
      </w:r>
      <w:r w:rsidR="000671D2">
        <w:rPr>
          <w:rFonts w:ascii="Times New Roman" w:hAnsi="Times New Roman"/>
          <w:b/>
          <w:sz w:val="24"/>
          <w:szCs w:val="24"/>
        </w:rPr>
        <w:t xml:space="preserve"> </w:t>
      </w:r>
      <w:bookmarkStart w:id="0" w:name="_GoBack"/>
      <w:bookmarkEnd w:id="0"/>
      <w:r>
        <w:rPr>
          <w:rFonts w:ascii="Times New Roman" w:hAnsi="Times New Roman"/>
          <w:sz w:val="24"/>
          <w:szCs w:val="24"/>
        </w:rPr>
        <w:t>]</w:t>
      </w:r>
    </w:p>
    <w:p w14:paraId="79242D15" w14:textId="58849121" w:rsidR="0040421E" w:rsidRPr="00A2738D" w:rsidRDefault="0040421E" w:rsidP="00A2738D">
      <w:pPr>
        <w:pStyle w:val="ListParagraph"/>
        <w:numPr>
          <w:ilvl w:val="0"/>
          <w:numId w:val="3"/>
        </w:numPr>
        <w:tabs>
          <w:tab w:val="left" w:pos="1215"/>
        </w:tabs>
        <w:jc w:val="both"/>
        <w:rPr>
          <w:rFonts w:ascii="Times New Roman" w:hAnsi="Times New Roman"/>
          <w:sz w:val="24"/>
          <w:szCs w:val="24"/>
        </w:rPr>
      </w:pPr>
      <w:r w:rsidRPr="00A2738D">
        <w:rPr>
          <w:rFonts w:ascii="Times New Roman" w:hAnsi="Times New Roman"/>
          <w:b/>
          <w:sz w:val="24"/>
          <w:szCs w:val="24"/>
        </w:rPr>
        <w:t>Name:</w:t>
      </w:r>
      <w:r w:rsidR="00C37B5D">
        <w:rPr>
          <w:rFonts w:ascii="Times New Roman" w:hAnsi="Times New Roman"/>
          <w:sz w:val="24"/>
          <w:szCs w:val="24"/>
        </w:rPr>
        <w:t xml:space="preserve"> Hellen </w:t>
      </w:r>
      <w:proofErr w:type="spellStart"/>
      <w:r w:rsidR="00C37B5D">
        <w:rPr>
          <w:rFonts w:ascii="Times New Roman" w:hAnsi="Times New Roman"/>
          <w:sz w:val="24"/>
          <w:szCs w:val="24"/>
        </w:rPr>
        <w:t>Wangechi</w:t>
      </w:r>
      <w:proofErr w:type="spellEnd"/>
      <w:r w:rsidR="00C37B5D">
        <w:rPr>
          <w:rFonts w:ascii="Times New Roman" w:hAnsi="Times New Roman"/>
          <w:sz w:val="24"/>
          <w:szCs w:val="24"/>
        </w:rPr>
        <w:t xml:space="preserve"> </w:t>
      </w:r>
      <w:proofErr w:type="spellStart"/>
      <w:r w:rsidR="00C37B5D">
        <w:rPr>
          <w:rFonts w:ascii="Times New Roman" w:hAnsi="Times New Roman"/>
          <w:sz w:val="24"/>
          <w:szCs w:val="24"/>
        </w:rPr>
        <w:t>Kamiri</w:t>
      </w:r>
      <w:proofErr w:type="spellEnd"/>
    </w:p>
    <w:p w14:paraId="7BE28592" w14:textId="73C5FDCB" w:rsidR="0040421E" w:rsidRPr="00A2738D" w:rsidRDefault="0040421E" w:rsidP="00A2738D">
      <w:pPr>
        <w:pStyle w:val="ListParagraph"/>
        <w:numPr>
          <w:ilvl w:val="0"/>
          <w:numId w:val="3"/>
        </w:numPr>
        <w:tabs>
          <w:tab w:val="left" w:pos="1215"/>
        </w:tabs>
        <w:jc w:val="both"/>
        <w:rPr>
          <w:rFonts w:ascii="Times New Roman" w:hAnsi="Times New Roman"/>
          <w:sz w:val="24"/>
          <w:szCs w:val="24"/>
        </w:rPr>
      </w:pPr>
      <w:r w:rsidRPr="00A2738D">
        <w:rPr>
          <w:rFonts w:ascii="Times New Roman" w:hAnsi="Times New Roman"/>
          <w:b/>
          <w:sz w:val="24"/>
          <w:szCs w:val="24"/>
        </w:rPr>
        <w:t>Designation</w:t>
      </w:r>
      <w:r w:rsidR="00914D21">
        <w:rPr>
          <w:rFonts w:ascii="Times New Roman" w:hAnsi="Times New Roman"/>
          <w:sz w:val="24"/>
          <w:szCs w:val="24"/>
        </w:rPr>
        <w:t xml:space="preserve">: </w:t>
      </w:r>
      <w:r w:rsidR="0090041F" w:rsidRPr="00A2738D">
        <w:rPr>
          <w:rFonts w:ascii="Times New Roman" w:hAnsi="Times New Roman"/>
          <w:color w:val="000000"/>
          <w:sz w:val="24"/>
          <w:szCs w:val="24"/>
          <w:shd w:val="clear" w:color="auto" w:fill="FFFFCC"/>
        </w:rPr>
        <w:t>Associate Professor</w:t>
      </w:r>
    </w:p>
    <w:p w14:paraId="3C2B377D" w14:textId="77777777" w:rsidR="0040421E" w:rsidRPr="00A2738D" w:rsidRDefault="00A2738D" w:rsidP="00A2738D">
      <w:pPr>
        <w:pStyle w:val="ListParagraph"/>
        <w:numPr>
          <w:ilvl w:val="0"/>
          <w:numId w:val="3"/>
        </w:numPr>
        <w:tabs>
          <w:tab w:val="left" w:pos="1215"/>
        </w:tabs>
        <w:jc w:val="both"/>
        <w:rPr>
          <w:rFonts w:ascii="Times New Roman" w:hAnsi="Times New Roman"/>
          <w:b/>
          <w:sz w:val="24"/>
          <w:szCs w:val="24"/>
        </w:rPr>
      </w:pPr>
      <w:r w:rsidRPr="00A2738D">
        <w:rPr>
          <w:rFonts w:ascii="Times New Roman" w:hAnsi="Times New Roman"/>
          <w:b/>
          <w:sz w:val="24"/>
          <w:szCs w:val="24"/>
        </w:rPr>
        <w:t xml:space="preserve">Employment </w:t>
      </w:r>
      <w:r w:rsidR="0040421E" w:rsidRPr="00A2738D">
        <w:rPr>
          <w:rFonts w:ascii="Times New Roman" w:hAnsi="Times New Roman"/>
          <w:b/>
          <w:sz w:val="24"/>
          <w:szCs w:val="24"/>
        </w:rPr>
        <w:t>details</w:t>
      </w:r>
    </w:p>
    <w:p w14:paraId="60FC7D37" w14:textId="304D0F83" w:rsidR="0040421E" w:rsidRPr="00A2738D" w:rsidRDefault="0040421E" w:rsidP="0040421E">
      <w:pPr>
        <w:tabs>
          <w:tab w:val="left" w:pos="1215"/>
        </w:tabs>
        <w:ind w:left="660"/>
        <w:jc w:val="both"/>
        <w:rPr>
          <w:rFonts w:ascii="Times New Roman" w:hAnsi="Times New Roman"/>
          <w:sz w:val="24"/>
          <w:szCs w:val="24"/>
        </w:rPr>
      </w:pPr>
      <w:r w:rsidRPr="00A2738D">
        <w:rPr>
          <w:rFonts w:ascii="Times New Roman" w:hAnsi="Times New Roman"/>
          <w:sz w:val="24"/>
          <w:szCs w:val="24"/>
        </w:rPr>
        <w:t>School: [</w:t>
      </w:r>
      <w:r w:rsidR="00914D21">
        <w:rPr>
          <w:rFonts w:ascii="Times New Roman" w:hAnsi="Times New Roman"/>
          <w:color w:val="000000"/>
          <w:sz w:val="24"/>
          <w:szCs w:val="24"/>
          <w:shd w:val="clear" w:color="auto" w:fill="FFFFCC"/>
        </w:rPr>
        <w:t>School of Agriculture and Biotechnology</w:t>
      </w:r>
      <w:r w:rsidRPr="00A2738D">
        <w:rPr>
          <w:rFonts w:ascii="Times New Roman" w:hAnsi="Times New Roman"/>
          <w:sz w:val="24"/>
          <w:szCs w:val="24"/>
        </w:rPr>
        <w:t>]</w:t>
      </w:r>
    </w:p>
    <w:p w14:paraId="515C99C5" w14:textId="72B3576E" w:rsidR="0040421E" w:rsidRPr="00A2738D" w:rsidRDefault="0040421E" w:rsidP="0040421E">
      <w:pPr>
        <w:tabs>
          <w:tab w:val="left" w:pos="1215"/>
        </w:tabs>
        <w:ind w:left="660"/>
        <w:jc w:val="both"/>
        <w:rPr>
          <w:rFonts w:ascii="Times New Roman" w:hAnsi="Times New Roman"/>
          <w:sz w:val="24"/>
          <w:szCs w:val="24"/>
        </w:rPr>
      </w:pPr>
      <w:r w:rsidRPr="00A2738D">
        <w:rPr>
          <w:rFonts w:ascii="Times New Roman" w:hAnsi="Times New Roman"/>
          <w:sz w:val="24"/>
          <w:szCs w:val="24"/>
        </w:rPr>
        <w:t>Department: [</w:t>
      </w:r>
      <w:r w:rsidR="00914D21">
        <w:rPr>
          <w:rFonts w:ascii="Times New Roman" w:hAnsi="Times New Roman"/>
          <w:color w:val="000000"/>
          <w:sz w:val="24"/>
          <w:szCs w:val="24"/>
          <w:shd w:val="clear" w:color="auto" w:fill="FFFFCC"/>
        </w:rPr>
        <w:t>Agricultural Sciences</w:t>
      </w:r>
      <w:r w:rsidRPr="00A2738D">
        <w:rPr>
          <w:rFonts w:ascii="Times New Roman" w:hAnsi="Times New Roman"/>
          <w:sz w:val="24"/>
          <w:szCs w:val="24"/>
        </w:rPr>
        <w:t>]</w:t>
      </w:r>
    </w:p>
    <w:p w14:paraId="6883FEE5" w14:textId="77777777" w:rsidR="00A2738D" w:rsidRPr="00A2738D" w:rsidRDefault="00A2738D" w:rsidP="00A2738D">
      <w:pPr>
        <w:pStyle w:val="ListParagraph"/>
        <w:numPr>
          <w:ilvl w:val="0"/>
          <w:numId w:val="3"/>
        </w:numPr>
        <w:tabs>
          <w:tab w:val="left" w:pos="1215"/>
        </w:tabs>
        <w:rPr>
          <w:rFonts w:ascii="Times New Roman" w:hAnsi="Times New Roman"/>
          <w:b/>
          <w:sz w:val="24"/>
          <w:szCs w:val="24"/>
        </w:rPr>
      </w:pPr>
      <w:r>
        <w:rPr>
          <w:rFonts w:ascii="Times New Roman" w:hAnsi="Times New Roman"/>
          <w:b/>
          <w:sz w:val="24"/>
          <w:szCs w:val="24"/>
        </w:rPr>
        <w:t>Contact Information</w:t>
      </w:r>
    </w:p>
    <w:p w14:paraId="2AD67959" w14:textId="5D9C78A0" w:rsidR="0040421E" w:rsidRPr="0040421E" w:rsidRDefault="0040421E" w:rsidP="0040421E">
      <w:pPr>
        <w:tabs>
          <w:tab w:val="left" w:pos="1215"/>
        </w:tabs>
        <w:ind w:left="660"/>
        <w:rPr>
          <w:rFonts w:ascii="Times New Roman" w:hAnsi="Times New Roman"/>
          <w:sz w:val="24"/>
          <w:szCs w:val="24"/>
        </w:rPr>
      </w:pPr>
      <w:r w:rsidRPr="0040421E">
        <w:rPr>
          <w:rFonts w:ascii="Times New Roman" w:hAnsi="Times New Roman"/>
          <w:b/>
          <w:sz w:val="24"/>
          <w:szCs w:val="24"/>
        </w:rPr>
        <w:t>Email</w:t>
      </w:r>
      <w:r>
        <w:rPr>
          <w:rFonts w:ascii="Times New Roman" w:hAnsi="Times New Roman"/>
          <w:b/>
          <w:sz w:val="24"/>
          <w:szCs w:val="24"/>
        </w:rPr>
        <w:t xml:space="preserve"> Address </w:t>
      </w:r>
      <w:r w:rsidRPr="0040421E">
        <w:rPr>
          <w:rFonts w:ascii="Times New Roman" w:hAnsi="Times New Roman"/>
          <w:sz w:val="24"/>
          <w:szCs w:val="24"/>
        </w:rPr>
        <w:t>(</w:t>
      </w:r>
      <w:hyperlink r:id="rId7" w:history="1">
        <w:r w:rsidR="00914D21" w:rsidRPr="00820D34">
          <w:rPr>
            <w:rStyle w:val="Hyperlink"/>
            <w:rFonts w:ascii="Times New Roman" w:hAnsi="Times New Roman"/>
            <w:sz w:val="24"/>
            <w:szCs w:val="24"/>
          </w:rPr>
          <w:t>hkamiri@karu.ac.ke</w:t>
        </w:r>
      </w:hyperlink>
      <w:r w:rsidR="00914D21">
        <w:rPr>
          <w:rFonts w:ascii="Times New Roman" w:hAnsi="Times New Roman"/>
          <w:sz w:val="24"/>
          <w:szCs w:val="24"/>
        </w:rPr>
        <w:t xml:space="preserve">; </w:t>
      </w:r>
      <w:hyperlink r:id="rId8" w:history="1">
        <w:r w:rsidR="00914D21" w:rsidRPr="00820D34">
          <w:rPr>
            <w:rStyle w:val="Hyperlink"/>
            <w:rFonts w:ascii="Times New Roman" w:hAnsi="Times New Roman"/>
            <w:sz w:val="24"/>
            <w:szCs w:val="24"/>
          </w:rPr>
          <w:t>hwangechi@gmail.com</w:t>
        </w:r>
      </w:hyperlink>
      <w:r w:rsidR="00914D21">
        <w:rPr>
          <w:rFonts w:ascii="Times New Roman" w:hAnsi="Times New Roman"/>
          <w:sz w:val="24"/>
          <w:szCs w:val="24"/>
        </w:rPr>
        <w:t>; hwangech@uni-bonn.de</w:t>
      </w:r>
      <w:r w:rsidRPr="0040421E">
        <w:rPr>
          <w:rFonts w:ascii="Times New Roman" w:hAnsi="Times New Roman"/>
          <w:sz w:val="24"/>
          <w:szCs w:val="24"/>
        </w:rPr>
        <w:t xml:space="preserve">): </w:t>
      </w:r>
    </w:p>
    <w:p w14:paraId="55FBCA21" w14:textId="77777777" w:rsidR="00914D21" w:rsidRDefault="0040421E" w:rsidP="00914D21">
      <w:pPr>
        <w:spacing w:before="240"/>
        <w:rPr>
          <w:rFonts w:ascii="Times New Roman" w:hAnsi="Times New Roman"/>
          <w:sz w:val="24"/>
          <w:szCs w:val="24"/>
        </w:rPr>
      </w:pPr>
      <w:r w:rsidRPr="0090041F">
        <w:rPr>
          <w:rFonts w:ascii="Times New Roman" w:hAnsi="Times New Roman"/>
          <w:b/>
          <w:sz w:val="24"/>
          <w:szCs w:val="24"/>
        </w:rPr>
        <w:t>Research Links</w:t>
      </w:r>
      <w:r w:rsidRPr="0040421E">
        <w:rPr>
          <w:rFonts w:ascii="Times New Roman" w:hAnsi="Times New Roman"/>
          <w:sz w:val="24"/>
          <w:szCs w:val="24"/>
        </w:rPr>
        <w:t xml:space="preserve">: </w:t>
      </w:r>
      <w:r w:rsidR="00914D21">
        <w:rPr>
          <w:rFonts w:ascii="Times New Roman" w:hAnsi="Times New Roman"/>
          <w:sz w:val="24"/>
          <w:szCs w:val="24"/>
        </w:rPr>
        <w:t xml:space="preserve"> </w:t>
      </w:r>
    </w:p>
    <w:p w14:paraId="63DC55F7" w14:textId="30A8C78A" w:rsidR="00914D21" w:rsidRPr="00914D21" w:rsidRDefault="00914D21" w:rsidP="00914D21">
      <w:pPr>
        <w:pStyle w:val="ListParagraph"/>
        <w:numPr>
          <w:ilvl w:val="0"/>
          <w:numId w:val="5"/>
        </w:numPr>
        <w:spacing w:before="240"/>
        <w:rPr>
          <w:rStyle w:val="Hyperlink"/>
          <w:rFonts w:ascii="Arial" w:hAnsi="Arial" w:cs="Arial"/>
        </w:rPr>
      </w:pPr>
      <w:r w:rsidRPr="00914D21">
        <w:rPr>
          <w:rFonts w:ascii="Times New Roman" w:hAnsi="Times New Roman"/>
          <w:sz w:val="24"/>
          <w:szCs w:val="24"/>
        </w:rPr>
        <w:t xml:space="preserve">Scopus: </w:t>
      </w:r>
      <w:hyperlink r:id="rId9" w:history="1">
        <w:r w:rsidRPr="00914D21">
          <w:rPr>
            <w:rStyle w:val="Hyperlink"/>
            <w:rFonts w:ascii="Arial" w:hAnsi="Arial" w:cs="Arial"/>
          </w:rPr>
          <w:t>https://www.scopus.com/authid/detail.uri?authorId=35111506700</w:t>
        </w:r>
      </w:hyperlink>
    </w:p>
    <w:p w14:paraId="16DAC278" w14:textId="109E30DE" w:rsidR="00914D21" w:rsidRPr="00914D21" w:rsidRDefault="00914D21" w:rsidP="00914D21">
      <w:pPr>
        <w:pStyle w:val="ListParagraph"/>
        <w:numPr>
          <w:ilvl w:val="0"/>
          <w:numId w:val="5"/>
        </w:numPr>
        <w:spacing w:before="240"/>
        <w:rPr>
          <w:rFonts w:ascii="Arial" w:hAnsi="Arial" w:cs="Arial"/>
          <w:shd w:val="clear" w:color="auto" w:fill="FFFFFF"/>
        </w:rPr>
      </w:pPr>
      <w:proofErr w:type="spellStart"/>
      <w:r w:rsidRPr="00914D21">
        <w:rPr>
          <w:rStyle w:val="Hyperlink"/>
          <w:rFonts w:ascii="Arial" w:hAnsi="Arial" w:cs="Arial"/>
        </w:rPr>
        <w:t>Orcid</w:t>
      </w:r>
      <w:proofErr w:type="spellEnd"/>
      <w:r w:rsidRPr="00914D21">
        <w:rPr>
          <w:rStyle w:val="Hyperlink"/>
          <w:rFonts w:ascii="Arial" w:hAnsi="Arial" w:cs="Arial"/>
        </w:rPr>
        <w:t xml:space="preserve"> ID: </w:t>
      </w:r>
      <w:hyperlink r:id="rId10" w:history="1">
        <w:r w:rsidRPr="00914D21">
          <w:rPr>
            <w:rStyle w:val="Hyperlink"/>
            <w:rFonts w:ascii="Arial" w:hAnsi="Arial" w:cs="Arial"/>
            <w:shd w:val="clear" w:color="auto" w:fill="FFFFFF"/>
          </w:rPr>
          <w:t>https://orcid.org/</w:t>
        </w:r>
      </w:hyperlink>
      <w:r w:rsidRPr="00914D21">
        <w:rPr>
          <w:rFonts w:ascii="Arial" w:hAnsi="Arial" w:cs="Arial"/>
          <w:shd w:val="clear" w:color="auto" w:fill="FFFFFF"/>
        </w:rPr>
        <w:t xml:space="preserve"> 0000-0002-9539-9135</w:t>
      </w:r>
    </w:p>
    <w:p w14:paraId="1FC56880" w14:textId="01478AE9" w:rsidR="00914D21" w:rsidRPr="00914D21" w:rsidRDefault="00914D21" w:rsidP="00914D21">
      <w:pPr>
        <w:pStyle w:val="ListParagraph"/>
        <w:numPr>
          <w:ilvl w:val="0"/>
          <w:numId w:val="5"/>
        </w:numPr>
        <w:spacing w:before="240"/>
        <w:rPr>
          <w:rFonts w:ascii="Arial" w:hAnsi="Arial" w:cs="Arial"/>
        </w:rPr>
      </w:pPr>
      <w:r w:rsidRPr="00914D21">
        <w:rPr>
          <w:rStyle w:val="Hyperlink"/>
          <w:rFonts w:ascii="Arial" w:hAnsi="Arial" w:cs="Arial"/>
        </w:rPr>
        <w:t>Research gate: https://scholar.google.com/citations?user=6BMCenwAAAAJ&amp;hl=en</w:t>
      </w:r>
    </w:p>
    <w:p w14:paraId="00FA233A" w14:textId="6239F0EB" w:rsidR="0040421E" w:rsidRPr="0040421E" w:rsidRDefault="0040421E" w:rsidP="0040421E">
      <w:pPr>
        <w:tabs>
          <w:tab w:val="left" w:pos="1215"/>
        </w:tabs>
        <w:ind w:left="660"/>
        <w:rPr>
          <w:rFonts w:ascii="Times New Roman" w:hAnsi="Times New Roman"/>
          <w:sz w:val="24"/>
          <w:szCs w:val="24"/>
        </w:rPr>
      </w:pPr>
      <w:r>
        <w:rPr>
          <w:rFonts w:ascii="Times New Roman" w:hAnsi="Times New Roman"/>
          <w:b/>
          <w:sz w:val="24"/>
          <w:szCs w:val="24"/>
        </w:rPr>
        <w:t>]</w:t>
      </w:r>
    </w:p>
    <w:p w14:paraId="17261E06" w14:textId="77777777" w:rsidR="0040421E" w:rsidRDefault="0040421E" w:rsidP="0040421E">
      <w:pPr>
        <w:spacing w:line="240" w:lineRule="auto"/>
        <w:jc w:val="both"/>
        <w:rPr>
          <w:rFonts w:ascii="Times New Roman" w:hAnsi="Times New Roman"/>
          <w:sz w:val="24"/>
          <w:szCs w:val="24"/>
        </w:rPr>
      </w:pPr>
      <w:r w:rsidRPr="00DC6855">
        <w:rPr>
          <w:rFonts w:ascii="Times New Roman" w:hAnsi="Times New Roman"/>
          <w:sz w:val="24"/>
          <w:szCs w:val="24"/>
        </w:rPr>
        <w:lastRenderedPageBreak/>
        <w:t>4</w:t>
      </w:r>
      <w:r w:rsidRPr="0040421E">
        <w:rPr>
          <w:rFonts w:ascii="Times New Roman" w:hAnsi="Times New Roman"/>
          <w:sz w:val="24"/>
          <w:szCs w:val="24"/>
        </w:rPr>
        <w:t xml:space="preserve">. </w:t>
      </w:r>
      <w:r w:rsidRPr="0040421E">
        <w:rPr>
          <w:rFonts w:ascii="Times New Roman" w:hAnsi="Times New Roman"/>
          <w:b/>
          <w:sz w:val="24"/>
          <w:szCs w:val="24"/>
        </w:rPr>
        <w:t xml:space="preserve">Describe your professional self </w:t>
      </w:r>
      <w:r w:rsidRPr="0040421E">
        <w:rPr>
          <w:rFonts w:ascii="Times New Roman" w:hAnsi="Times New Roman"/>
          <w:sz w:val="24"/>
          <w:szCs w:val="24"/>
        </w:rPr>
        <w:t>[</w:t>
      </w:r>
      <w:r w:rsidR="0090041F" w:rsidRPr="0090041F">
        <w:rPr>
          <w:rFonts w:ascii="Times New Roman" w:hAnsi="Times New Roman"/>
          <w:color w:val="000000"/>
          <w:sz w:val="24"/>
          <w:szCs w:val="24"/>
          <w:shd w:val="clear" w:color="auto" w:fill="FFFFCC"/>
        </w:rPr>
        <w:t>your biography</w:t>
      </w:r>
      <w:r w:rsidR="00A2738D">
        <w:rPr>
          <w:rFonts w:ascii="Times New Roman" w:hAnsi="Times New Roman"/>
          <w:color w:val="000000"/>
          <w:sz w:val="24"/>
          <w:szCs w:val="24"/>
          <w:shd w:val="clear" w:color="auto" w:fill="FFFFCC"/>
        </w:rPr>
        <w:t xml:space="preserve"> – Two Paragraph summary max.</w:t>
      </w:r>
      <w:r>
        <w:rPr>
          <w:rFonts w:ascii="Times New Roman" w:hAnsi="Times New Roman"/>
          <w:sz w:val="24"/>
          <w:szCs w:val="24"/>
        </w:rPr>
        <w:t>]</w:t>
      </w:r>
      <w:r w:rsidR="0090041F">
        <w:rPr>
          <w:rFonts w:ascii="Times New Roman" w:hAnsi="Times New Roman"/>
          <w:sz w:val="24"/>
          <w:szCs w:val="24"/>
        </w:rPr>
        <w:t xml:space="preserve"> </w:t>
      </w:r>
    </w:p>
    <w:p w14:paraId="0C9B60B1" w14:textId="42E340E8" w:rsidR="00466D82" w:rsidRPr="00466D82" w:rsidRDefault="00466D82" w:rsidP="00466D82">
      <w:pPr>
        <w:jc w:val="both"/>
        <w:outlineLvl w:val="0"/>
        <w:rPr>
          <w:rFonts w:ascii="Book Antiqua" w:hAnsi="Book Antiqua"/>
          <w:color w:val="000000"/>
          <w:sz w:val="24"/>
          <w:szCs w:val="24"/>
        </w:rPr>
      </w:pPr>
      <w:r>
        <w:rPr>
          <w:rFonts w:ascii="Book Antiqua" w:hAnsi="Book Antiqua"/>
          <w:color w:val="000000"/>
        </w:rPr>
        <w:t xml:space="preserve"> </w:t>
      </w:r>
      <w:r w:rsidR="008C397E">
        <w:rPr>
          <w:rFonts w:ascii="Book Antiqua" w:hAnsi="Book Antiqua"/>
          <w:color w:val="000000"/>
        </w:rPr>
        <w:t xml:space="preserve">Prof. </w:t>
      </w:r>
      <w:proofErr w:type="spellStart"/>
      <w:r>
        <w:rPr>
          <w:rFonts w:ascii="Book Antiqua" w:hAnsi="Book Antiqua"/>
          <w:color w:val="000000"/>
        </w:rPr>
        <w:t>Wangechi</w:t>
      </w:r>
      <w:proofErr w:type="spellEnd"/>
      <w:r w:rsidRPr="00520A9C">
        <w:rPr>
          <w:rFonts w:ascii="Book Antiqua" w:hAnsi="Book Antiqua"/>
          <w:color w:val="000000"/>
        </w:rPr>
        <w:t xml:space="preserve"> </w:t>
      </w:r>
      <w:proofErr w:type="spellStart"/>
      <w:r w:rsidRPr="00520A9C">
        <w:rPr>
          <w:rFonts w:ascii="Book Antiqua" w:hAnsi="Book Antiqua"/>
          <w:color w:val="000000"/>
        </w:rPr>
        <w:t>Kamiri</w:t>
      </w:r>
      <w:proofErr w:type="spellEnd"/>
      <w:r w:rsidRPr="00520A9C">
        <w:rPr>
          <w:rFonts w:ascii="Book Antiqua" w:hAnsi="Book Antiqua"/>
          <w:color w:val="000000"/>
        </w:rPr>
        <w:t xml:space="preserve"> holds a PhD degree in Agricultural Sciences </w:t>
      </w:r>
      <w:r>
        <w:rPr>
          <w:rFonts w:ascii="Book Antiqua" w:hAnsi="Book Antiqua"/>
          <w:color w:val="000000"/>
        </w:rPr>
        <w:t>(specialization – Soil science</w:t>
      </w:r>
      <w:r w:rsidRPr="00520A9C">
        <w:rPr>
          <w:rFonts w:ascii="Book Antiqua" w:hAnsi="Book Antiqua"/>
          <w:color w:val="000000"/>
        </w:rPr>
        <w:t xml:space="preserve">) from University of Bonn, Germany and her research interests are in </w:t>
      </w:r>
      <w:r>
        <w:rPr>
          <w:rFonts w:ascii="Book Antiqua" w:hAnsi="Book Antiqua"/>
          <w:color w:val="000000"/>
        </w:rPr>
        <w:t>l</w:t>
      </w:r>
      <w:r w:rsidRPr="00520A9C">
        <w:rPr>
          <w:rFonts w:ascii="Book Antiqua" w:hAnsi="Book Antiqua"/>
          <w:color w:val="000000"/>
        </w:rPr>
        <w:t>and use systems r</w:t>
      </w:r>
      <w:r w:rsidRPr="00520A9C">
        <w:rPr>
          <w:rFonts w:ascii="Book Antiqua" w:hAnsi="Book Antiqua"/>
        </w:rPr>
        <w:t>esearch</w:t>
      </w:r>
      <w:r>
        <w:rPr>
          <w:rFonts w:ascii="Book Antiqua" w:hAnsi="Book Antiqua"/>
        </w:rPr>
        <w:t>, s</w:t>
      </w:r>
      <w:r w:rsidRPr="00520A9C">
        <w:rPr>
          <w:rFonts w:ascii="Book Antiqua" w:hAnsi="Book Antiqua"/>
        </w:rPr>
        <w:t xml:space="preserve">oil classification and </w:t>
      </w:r>
      <w:r>
        <w:rPr>
          <w:rFonts w:ascii="Book Antiqua" w:hAnsi="Book Antiqua"/>
        </w:rPr>
        <w:t>mapping, s</w:t>
      </w:r>
      <w:r w:rsidRPr="00520A9C">
        <w:rPr>
          <w:rFonts w:ascii="Book Antiqua" w:hAnsi="Book Antiqua"/>
        </w:rPr>
        <w:t xml:space="preserve">oil in </w:t>
      </w:r>
      <w:r>
        <w:rPr>
          <w:rFonts w:ascii="Book Antiqua" w:hAnsi="Book Antiqua"/>
        </w:rPr>
        <w:t>h</w:t>
      </w:r>
      <w:r w:rsidRPr="00520A9C">
        <w:rPr>
          <w:rFonts w:ascii="Book Antiqua" w:hAnsi="Book Antiqua"/>
        </w:rPr>
        <w:t>orticultural landscapes</w:t>
      </w:r>
      <w:r w:rsidRPr="00520A9C">
        <w:rPr>
          <w:rFonts w:ascii="Book Antiqua" w:hAnsi="Book Antiqua"/>
          <w:color w:val="000000"/>
        </w:rPr>
        <w:t xml:space="preserve">, </w:t>
      </w:r>
      <w:r>
        <w:rPr>
          <w:rFonts w:ascii="Book Antiqua" w:hAnsi="Book Antiqua"/>
          <w:color w:val="000000"/>
        </w:rPr>
        <w:t>m</w:t>
      </w:r>
      <w:r w:rsidRPr="00520A9C">
        <w:rPr>
          <w:rFonts w:ascii="Book Antiqua" w:hAnsi="Book Antiqua"/>
          <w:color w:val="000000"/>
        </w:rPr>
        <w:t xml:space="preserve">onitoring and evaluation of soil </w:t>
      </w:r>
      <w:r w:rsidRPr="00466D82">
        <w:rPr>
          <w:rFonts w:ascii="Book Antiqua" w:hAnsi="Book Antiqua"/>
          <w:color w:val="000000"/>
          <w:sz w:val="24"/>
          <w:szCs w:val="24"/>
        </w:rPr>
        <w:t xml:space="preserve">based research activities and designing of agricultural curriculums for farmers and vocational training institutions. </w:t>
      </w:r>
    </w:p>
    <w:p w14:paraId="3FD92C95" w14:textId="400925FB" w:rsidR="00466D82" w:rsidRPr="00520A9C" w:rsidRDefault="00466D82" w:rsidP="00466D82">
      <w:pPr>
        <w:autoSpaceDE w:val="0"/>
        <w:autoSpaceDN w:val="0"/>
        <w:adjustRightInd w:val="0"/>
        <w:jc w:val="both"/>
        <w:rPr>
          <w:rFonts w:ascii="Book Antiqua" w:hAnsi="Book Antiqua"/>
          <w:color w:val="000000"/>
        </w:rPr>
      </w:pPr>
      <w:r w:rsidRPr="00466D82">
        <w:rPr>
          <w:rFonts w:ascii="Book Antiqua" w:hAnsi="Book Antiqua" w:cs="Arial"/>
          <w:sz w:val="24"/>
          <w:szCs w:val="24"/>
        </w:rPr>
        <w:t xml:space="preserve">Hellen has served as Head of department, Dean of faculty and a Deputy Vice Chancellor Academics, Research and Student affairs at an acting capacity, </w:t>
      </w:r>
      <w:r w:rsidRPr="00466D82">
        <w:rPr>
          <w:rFonts w:ascii="Book Antiqua" w:hAnsi="Book Antiqua"/>
          <w:sz w:val="24"/>
          <w:szCs w:val="24"/>
        </w:rPr>
        <w:t>and a member of the research, collaborations and linkages committee of the university. She has over 11 years’ experience in university teaching and 15 years in Research and management in International Research Institutions. She has in addition p</w:t>
      </w:r>
      <w:r w:rsidRPr="00466D82">
        <w:rPr>
          <w:rFonts w:ascii="Book Antiqua" w:hAnsi="Book Antiqua"/>
          <w:color w:val="000000"/>
          <w:sz w:val="24"/>
          <w:szCs w:val="24"/>
        </w:rPr>
        <w:t>ublished over 25 peer</w:t>
      </w:r>
      <w:r w:rsidRPr="00520A9C">
        <w:rPr>
          <w:rFonts w:ascii="Book Antiqua" w:hAnsi="Book Antiqua"/>
          <w:color w:val="000000"/>
        </w:rPr>
        <w:t>-reviewed journal articles and conference papers.</w:t>
      </w:r>
    </w:p>
    <w:p w14:paraId="09903882" w14:textId="35F8A52F" w:rsidR="00466D82" w:rsidRPr="00520A9C" w:rsidRDefault="00466D82" w:rsidP="00466D82">
      <w:pPr>
        <w:jc w:val="both"/>
        <w:outlineLvl w:val="0"/>
        <w:rPr>
          <w:rFonts w:ascii="Book Antiqua" w:hAnsi="Book Antiqua"/>
        </w:rPr>
      </w:pPr>
      <w:r>
        <w:rPr>
          <w:rFonts w:ascii="Book Antiqua" w:hAnsi="Book Antiqua"/>
        </w:rPr>
        <w:t xml:space="preserve">Hellen </w:t>
      </w:r>
      <w:r w:rsidRPr="00520A9C">
        <w:rPr>
          <w:rFonts w:ascii="Book Antiqua" w:hAnsi="Book Antiqua"/>
        </w:rPr>
        <w:t xml:space="preserve">has extensive knowledge in research and training of soil science, agronomy, land use systems, organic agriculture and farmer’s extension services and experience in agricultural based research, project development and, project educational training. Dr. </w:t>
      </w:r>
      <w:proofErr w:type="spellStart"/>
      <w:r w:rsidRPr="00520A9C">
        <w:rPr>
          <w:rFonts w:ascii="Book Antiqua" w:hAnsi="Book Antiqua"/>
        </w:rPr>
        <w:t>Kamiri</w:t>
      </w:r>
      <w:proofErr w:type="spellEnd"/>
      <w:r w:rsidRPr="00520A9C">
        <w:rPr>
          <w:rFonts w:ascii="Book Antiqua" w:hAnsi="Book Antiqua"/>
        </w:rPr>
        <w:t xml:space="preserve"> has been quite versatile in that some of her earlier positions included scientific</w:t>
      </w:r>
      <w:r>
        <w:rPr>
          <w:rFonts w:ascii="Book Antiqua" w:hAnsi="Book Antiqua"/>
        </w:rPr>
        <w:t xml:space="preserve"> writer, instructor,</w:t>
      </w:r>
      <w:r w:rsidRPr="00520A9C">
        <w:rPr>
          <w:rFonts w:ascii="Book Antiqua" w:hAnsi="Book Antiqua"/>
        </w:rPr>
        <w:t xml:space="preserve"> trainer, researcher and lecturer.  She has also contributed to feature articles and documentaries relating to farming practices in Kenya: for instance, the </w:t>
      </w:r>
      <w:r w:rsidRPr="00520A9C">
        <w:rPr>
          <w:rFonts w:ascii="Book Antiqua" w:hAnsi="Book Antiqua"/>
          <w:i/>
        </w:rPr>
        <w:t xml:space="preserve">New Agriculturist Newsletter </w:t>
      </w:r>
      <w:r w:rsidRPr="00520A9C">
        <w:rPr>
          <w:rFonts w:ascii="Book Antiqua" w:hAnsi="Book Antiqua"/>
        </w:rPr>
        <w:t xml:space="preserve">and BBC Radio. </w:t>
      </w:r>
    </w:p>
    <w:p w14:paraId="7CD487AC" w14:textId="77777777" w:rsidR="00466D82" w:rsidRPr="00520A9C" w:rsidRDefault="00466D82" w:rsidP="00466D82">
      <w:pPr>
        <w:jc w:val="both"/>
        <w:outlineLvl w:val="0"/>
        <w:rPr>
          <w:rFonts w:ascii="Book Antiqua" w:hAnsi="Book Antiqua"/>
          <w:b/>
          <w:color w:val="000000"/>
        </w:rPr>
      </w:pPr>
      <w:r>
        <w:rPr>
          <w:rFonts w:ascii="Book Antiqua" w:hAnsi="Book Antiqua"/>
        </w:rPr>
        <w:t xml:space="preserve">She </w:t>
      </w:r>
      <w:r w:rsidRPr="00520A9C">
        <w:rPr>
          <w:rFonts w:ascii="Book Antiqua" w:hAnsi="Book Antiqua"/>
        </w:rPr>
        <w:t xml:space="preserve">has published several journal papers and contributed to books relating to land use systems, crop productivity, sustainable agriculture, and produced a training guide of Horticultural production and enterprise development. She is also an independent consultant and trainer in agro-ecosystems based research. </w:t>
      </w:r>
    </w:p>
    <w:p w14:paraId="69FCCAD0" w14:textId="3A61C5EA" w:rsidR="00A2738D" w:rsidRPr="00A2738D" w:rsidRDefault="00A2738D" w:rsidP="0040421E">
      <w:pPr>
        <w:tabs>
          <w:tab w:val="left" w:pos="1215"/>
        </w:tabs>
        <w:jc w:val="both"/>
        <w:rPr>
          <w:rFonts w:ascii="Times New Roman" w:hAnsi="Times New Roman"/>
          <w:i/>
          <w:iCs/>
          <w:color w:val="111111"/>
          <w:shd w:val="clear" w:color="auto" w:fill="F9F9F9"/>
        </w:rPr>
      </w:pPr>
      <w:r w:rsidRPr="00A2738D">
        <w:rPr>
          <w:rFonts w:ascii="Times New Roman" w:hAnsi="Times New Roman"/>
          <w:i/>
          <w:iCs/>
          <w:color w:val="111111"/>
          <w:shd w:val="clear" w:color="auto" w:fill="F9F9F9"/>
        </w:rPr>
        <w:t>. </w:t>
      </w:r>
    </w:p>
    <w:p w14:paraId="37F29BEA" w14:textId="454908CE" w:rsidR="0040421E" w:rsidRPr="00D25AAB" w:rsidRDefault="0040421E" w:rsidP="0040421E">
      <w:pPr>
        <w:tabs>
          <w:tab w:val="left" w:pos="1215"/>
        </w:tabs>
        <w:jc w:val="both"/>
        <w:rPr>
          <w:rFonts w:ascii="Times New Roman" w:hAnsi="Times New Roman"/>
          <w:color w:val="000000"/>
          <w:sz w:val="24"/>
          <w:szCs w:val="24"/>
          <w:shd w:val="clear" w:color="auto" w:fill="FFFFCC"/>
        </w:rPr>
      </w:pPr>
      <w:r w:rsidRPr="0040421E">
        <w:rPr>
          <w:rFonts w:ascii="Times New Roman" w:hAnsi="Times New Roman"/>
          <w:sz w:val="24"/>
          <w:szCs w:val="24"/>
        </w:rPr>
        <w:t xml:space="preserve">5. </w:t>
      </w:r>
      <w:r w:rsidRPr="0040421E">
        <w:rPr>
          <w:rFonts w:ascii="Times New Roman" w:hAnsi="Times New Roman"/>
          <w:b/>
          <w:sz w:val="24"/>
          <w:szCs w:val="24"/>
        </w:rPr>
        <w:t>Area/ Field of specialization</w:t>
      </w:r>
      <w:r w:rsidRPr="0040421E">
        <w:rPr>
          <w:rFonts w:ascii="Times New Roman" w:hAnsi="Times New Roman"/>
          <w:sz w:val="24"/>
          <w:szCs w:val="24"/>
        </w:rPr>
        <w:t xml:space="preserve">: </w:t>
      </w:r>
      <w:r>
        <w:rPr>
          <w:rFonts w:ascii="Times New Roman" w:hAnsi="Times New Roman"/>
          <w:sz w:val="24"/>
          <w:szCs w:val="24"/>
        </w:rPr>
        <w:t>[</w:t>
      </w:r>
      <w:r w:rsidR="008C397E">
        <w:rPr>
          <w:rFonts w:ascii="Times New Roman" w:hAnsi="Times New Roman"/>
          <w:sz w:val="24"/>
          <w:szCs w:val="24"/>
        </w:rPr>
        <w:t xml:space="preserve">Soil research, </w:t>
      </w:r>
      <w:r w:rsidR="008C397E" w:rsidRPr="00520A9C">
        <w:rPr>
          <w:rFonts w:ascii="Book Antiqua" w:hAnsi="Book Antiqua"/>
        </w:rPr>
        <w:t xml:space="preserve">land </w:t>
      </w:r>
      <w:r w:rsidR="008C397E">
        <w:rPr>
          <w:rFonts w:ascii="Book Antiqua" w:hAnsi="Book Antiqua"/>
        </w:rPr>
        <w:t>system change, land use interactions, forestry research and tropical mountain studies</w:t>
      </w:r>
      <w:r>
        <w:rPr>
          <w:rFonts w:ascii="Times New Roman" w:hAnsi="Times New Roman"/>
          <w:sz w:val="24"/>
          <w:szCs w:val="24"/>
        </w:rPr>
        <w:t>]</w:t>
      </w:r>
    </w:p>
    <w:p w14:paraId="4264B82D" w14:textId="7B87D13A" w:rsidR="0040421E" w:rsidRPr="00DC6855" w:rsidRDefault="0040421E" w:rsidP="0040421E">
      <w:pPr>
        <w:tabs>
          <w:tab w:val="left" w:pos="1215"/>
        </w:tabs>
        <w:jc w:val="both"/>
        <w:rPr>
          <w:rFonts w:ascii="Times New Roman" w:hAnsi="Times New Roman"/>
          <w:sz w:val="24"/>
          <w:szCs w:val="24"/>
        </w:rPr>
      </w:pPr>
      <w:r w:rsidRPr="0040421E">
        <w:rPr>
          <w:rFonts w:ascii="Times New Roman" w:hAnsi="Times New Roman"/>
          <w:sz w:val="24"/>
          <w:szCs w:val="24"/>
        </w:rPr>
        <w:t xml:space="preserve">6. </w:t>
      </w:r>
      <w:r w:rsidRPr="0040421E">
        <w:rPr>
          <w:rFonts w:ascii="Times New Roman" w:hAnsi="Times New Roman"/>
          <w:b/>
          <w:sz w:val="24"/>
          <w:szCs w:val="24"/>
        </w:rPr>
        <w:t>Research interests</w:t>
      </w:r>
      <w:r w:rsidRPr="0040421E">
        <w:rPr>
          <w:rFonts w:ascii="Times New Roman" w:hAnsi="Times New Roman"/>
          <w:sz w:val="24"/>
          <w:szCs w:val="24"/>
        </w:rPr>
        <w:t xml:space="preserve">: </w:t>
      </w:r>
      <w:r>
        <w:rPr>
          <w:rFonts w:ascii="Times New Roman" w:hAnsi="Times New Roman"/>
          <w:color w:val="000000"/>
          <w:sz w:val="24"/>
          <w:szCs w:val="24"/>
          <w:shd w:val="clear" w:color="auto" w:fill="FFFFCC"/>
        </w:rPr>
        <w:t>[</w:t>
      </w:r>
      <w:r w:rsidR="008C397E">
        <w:rPr>
          <w:rFonts w:ascii="Times New Roman" w:hAnsi="Times New Roman"/>
          <w:color w:val="000000"/>
          <w:sz w:val="24"/>
          <w:szCs w:val="24"/>
          <w:shd w:val="clear" w:color="auto" w:fill="FFFFCC"/>
        </w:rPr>
        <w:t xml:space="preserve">Arid lands research, invasive species in landscapes </w:t>
      </w:r>
      <w:r w:rsidR="00E35578">
        <w:rPr>
          <w:rFonts w:ascii="Times New Roman" w:hAnsi="Times New Roman"/>
          <w:color w:val="000000"/>
          <w:sz w:val="24"/>
          <w:szCs w:val="24"/>
          <w:shd w:val="clear" w:color="auto" w:fill="FFFFCC"/>
        </w:rPr>
        <w:t>Soil fertility variability in agricultural and forest landscapes</w:t>
      </w:r>
      <w:r>
        <w:rPr>
          <w:rFonts w:ascii="Times New Roman" w:hAnsi="Times New Roman"/>
          <w:color w:val="000000"/>
          <w:sz w:val="24"/>
          <w:szCs w:val="24"/>
          <w:shd w:val="clear" w:color="auto" w:fill="FFFFCC"/>
        </w:rPr>
        <w:t>]</w:t>
      </w:r>
    </w:p>
    <w:p w14:paraId="5CBA993F" w14:textId="0396EFD0" w:rsidR="00A2738D" w:rsidRDefault="0040421E" w:rsidP="0040421E">
      <w:pPr>
        <w:spacing w:after="0" w:line="240" w:lineRule="auto"/>
        <w:jc w:val="both"/>
        <w:rPr>
          <w:rFonts w:ascii="Times New Roman" w:hAnsi="Times New Roman"/>
          <w:i/>
          <w:sz w:val="24"/>
          <w:szCs w:val="24"/>
        </w:rPr>
      </w:pPr>
      <w:r w:rsidRPr="00DC6855">
        <w:rPr>
          <w:rFonts w:ascii="Times New Roman" w:hAnsi="Times New Roman"/>
          <w:sz w:val="24"/>
          <w:szCs w:val="24"/>
        </w:rPr>
        <w:t>7. List so</w:t>
      </w:r>
      <w:r>
        <w:rPr>
          <w:rFonts w:ascii="Times New Roman" w:hAnsi="Times New Roman"/>
          <w:sz w:val="24"/>
          <w:szCs w:val="24"/>
        </w:rPr>
        <w:t xml:space="preserve">me of your key published works. </w:t>
      </w:r>
    </w:p>
    <w:p w14:paraId="1BC5F139" w14:textId="77777777" w:rsidR="0040421E" w:rsidRPr="0040421E" w:rsidRDefault="0040421E" w:rsidP="0040421E">
      <w:pPr>
        <w:spacing w:after="0" w:line="240" w:lineRule="auto"/>
        <w:jc w:val="both"/>
        <w:rPr>
          <w:rFonts w:ascii="Times New Roman" w:hAnsi="Times New Roman"/>
          <w:sz w:val="24"/>
          <w:szCs w:val="24"/>
        </w:rPr>
      </w:pPr>
    </w:p>
    <w:p w14:paraId="236D80D7" w14:textId="77777777" w:rsidR="00F4305A" w:rsidRDefault="00E35578" w:rsidP="00B419C0">
      <w:pPr>
        <w:spacing w:beforeAutospacing="1" w:after="0" w:afterAutospacing="1" w:line="240" w:lineRule="auto"/>
        <w:rPr>
          <w:rFonts w:ascii="Open Sans" w:eastAsia="Times New Roman" w:hAnsi="Open Sans" w:cs="Open Sans"/>
          <w:color w:val="333333"/>
          <w:sz w:val="20"/>
          <w:szCs w:val="20"/>
          <w:lang w:val="en-GB"/>
        </w:rPr>
      </w:pPr>
      <w:proofErr w:type="spellStart"/>
      <w:r w:rsidRPr="003D03CB">
        <w:rPr>
          <w:rFonts w:ascii="Arial" w:hAnsi="Arial" w:cs="Arial"/>
          <w:b/>
          <w:shd w:val="clear" w:color="auto" w:fill="FFFFFF"/>
        </w:rPr>
        <w:t>Kamiri</w:t>
      </w:r>
      <w:proofErr w:type="spellEnd"/>
      <w:r w:rsidRPr="003D03CB">
        <w:rPr>
          <w:rFonts w:ascii="Arial" w:hAnsi="Arial" w:cs="Arial"/>
          <w:b/>
          <w:shd w:val="clear" w:color="auto" w:fill="FFFFFF"/>
        </w:rPr>
        <w:t>, H. W.,</w:t>
      </w:r>
      <w:r w:rsidRPr="003D03CB">
        <w:rPr>
          <w:rFonts w:ascii="Arial" w:hAnsi="Arial" w:cs="Arial"/>
          <w:shd w:val="clear" w:color="auto" w:fill="FFFFFF"/>
        </w:rPr>
        <w:t xml:space="preserve"> </w:t>
      </w:r>
      <w:proofErr w:type="spellStart"/>
      <w:r w:rsidRPr="003D03CB">
        <w:rPr>
          <w:rFonts w:ascii="Arial" w:hAnsi="Arial" w:cs="Arial"/>
          <w:shd w:val="clear" w:color="auto" w:fill="FFFFFF"/>
        </w:rPr>
        <w:t>Mutuku</w:t>
      </w:r>
      <w:proofErr w:type="spellEnd"/>
      <w:r w:rsidRPr="003D03CB">
        <w:rPr>
          <w:rFonts w:ascii="Arial" w:hAnsi="Arial" w:cs="Arial"/>
          <w:shd w:val="clear" w:color="auto" w:fill="FFFFFF"/>
        </w:rPr>
        <w:t xml:space="preserve">, D., </w:t>
      </w:r>
      <w:proofErr w:type="spellStart"/>
      <w:r w:rsidRPr="003D03CB">
        <w:rPr>
          <w:rFonts w:ascii="Arial" w:hAnsi="Arial" w:cs="Arial"/>
          <w:shd w:val="clear" w:color="auto" w:fill="FFFFFF"/>
        </w:rPr>
        <w:t>Ndufa</w:t>
      </w:r>
      <w:proofErr w:type="spellEnd"/>
      <w:r w:rsidRPr="003D03CB">
        <w:rPr>
          <w:rFonts w:ascii="Arial" w:hAnsi="Arial" w:cs="Arial"/>
          <w:shd w:val="clear" w:color="auto" w:fill="FFFFFF"/>
        </w:rPr>
        <w:t xml:space="preserve">, J., &amp; </w:t>
      </w:r>
      <w:proofErr w:type="spellStart"/>
      <w:r w:rsidRPr="003D03CB">
        <w:rPr>
          <w:rFonts w:ascii="Arial" w:hAnsi="Arial" w:cs="Arial"/>
          <w:shd w:val="clear" w:color="auto" w:fill="FFFFFF"/>
        </w:rPr>
        <w:t>Kiama</w:t>
      </w:r>
      <w:proofErr w:type="spellEnd"/>
      <w:r w:rsidRPr="003D03CB">
        <w:rPr>
          <w:rFonts w:ascii="Arial" w:hAnsi="Arial" w:cs="Arial"/>
          <w:shd w:val="clear" w:color="auto" w:fill="FFFFFF"/>
        </w:rPr>
        <w:t xml:space="preserve">, S. (2022). Exploring the distribution of soil properties across an open-grazed pastoral system in </w:t>
      </w:r>
      <w:proofErr w:type="spellStart"/>
      <w:r w:rsidRPr="003D03CB">
        <w:rPr>
          <w:rFonts w:ascii="Arial" w:hAnsi="Arial" w:cs="Arial"/>
          <w:shd w:val="clear" w:color="auto" w:fill="FFFFFF"/>
        </w:rPr>
        <w:t>Laikipia</w:t>
      </w:r>
      <w:proofErr w:type="spellEnd"/>
      <w:r w:rsidRPr="003D03CB">
        <w:rPr>
          <w:rFonts w:ascii="Arial" w:hAnsi="Arial" w:cs="Arial"/>
          <w:shd w:val="clear" w:color="auto" w:fill="FFFFFF"/>
        </w:rPr>
        <w:t xml:space="preserve"> rangelands, Kenya. </w:t>
      </w:r>
      <w:r w:rsidRPr="003D03CB">
        <w:rPr>
          <w:rFonts w:ascii="Arial" w:hAnsi="Arial" w:cs="Arial"/>
          <w:i/>
          <w:iCs/>
          <w:shd w:val="clear" w:color="auto" w:fill="FFFFFF"/>
        </w:rPr>
        <w:t>Arid Land Research and Management</w:t>
      </w:r>
      <w:r w:rsidRPr="003D03CB">
        <w:rPr>
          <w:rFonts w:ascii="Arial" w:hAnsi="Arial" w:cs="Arial"/>
          <w:shd w:val="clear" w:color="auto" w:fill="FFFFFF"/>
        </w:rPr>
        <w:t>, 1-18.</w:t>
      </w:r>
      <w:r w:rsidR="00F4305A">
        <w:rPr>
          <w:rFonts w:ascii="Arial" w:hAnsi="Arial" w:cs="Arial"/>
          <w:shd w:val="clear" w:color="auto" w:fill="FFFFFF"/>
        </w:rPr>
        <w:t xml:space="preserve"> </w:t>
      </w:r>
      <w:hyperlink r:id="rId11" w:history="1">
        <w:r w:rsidR="00F4305A">
          <w:rPr>
            <w:rStyle w:val="Hyperlink"/>
            <w:rFonts w:ascii="Open Sans" w:hAnsi="Open Sans" w:cs="Open Sans"/>
            <w:color w:val="10147E"/>
            <w:sz w:val="20"/>
            <w:szCs w:val="20"/>
          </w:rPr>
          <w:t>https://doi.org/10.1080/15324982.2022.2039976</w:t>
        </w:r>
      </w:hyperlink>
    </w:p>
    <w:p w14:paraId="2424523D" w14:textId="40AEB513" w:rsidR="00E35578" w:rsidRPr="003D03CB" w:rsidRDefault="00E35578" w:rsidP="00E35578">
      <w:pPr>
        <w:spacing w:before="240"/>
        <w:ind w:left="720" w:hanging="720"/>
        <w:rPr>
          <w:rFonts w:ascii="Arial" w:hAnsi="Arial" w:cs="Arial"/>
          <w:shd w:val="clear" w:color="auto" w:fill="FFFFFF"/>
        </w:rPr>
      </w:pPr>
      <w:proofErr w:type="spellStart"/>
      <w:r w:rsidRPr="003D03CB">
        <w:rPr>
          <w:rFonts w:ascii="Arial" w:hAnsi="Arial" w:cs="Arial"/>
          <w:shd w:val="clear" w:color="auto" w:fill="FFFFFF"/>
        </w:rPr>
        <w:lastRenderedPageBreak/>
        <w:t>Karienye</w:t>
      </w:r>
      <w:proofErr w:type="spellEnd"/>
      <w:r w:rsidRPr="003D03CB">
        <w:rPr>
          <w:rFonts w:ascii="Arial" w:hAnsi="Arial" w:cs="Arial"/>
          <w:shd w:val="clear" w:color="auto" w:fill="FFFFFF"/>
        </w:rPr>
        <w:t xml:space="preserve">, D. K., </w:t>
      </w:r>
      <w:proofErr w:type="spellStart"/>
      <w:r w:rsidRPr="003D03CB">
        <w:rPr>
          <w:rFonts w:ascii="Arial" w:hAnsi="Arial" w:cs="Arial"/>
          <w:shd w:val="clear" w:color="auto" w:fill="FFFFFF"/>
        </w:rPr>
        <w:t>Nduru</w:t>
      </w:r>
      <w:proofErr w:type="spellEnd"/>
      <w:r w:rsidRPr="003D03CB">
        <w:rPr>
          <w:rFonts w:ascii="Arial" w:hAnsi="Arial" w:cs="Arial"/>
          <w:shd w:val="clear" w:color="auto" w:fill="FFFFFF"/>
        </w:rPr>
        <w:t xml:space="preserve">, G. M., &amp; </w:t>
      </w:r>
      <w:proofErr w:type="spellStart"/>
      <w:r w:rsidRPr="003D03CB">
        <w:rPr>
          <w:rFonts w:ascii="Arial" w:hAnsi="Arial" w:cs="Arial"/>
          <w:b/>
          <w:shd w:val="clear" w:color="auto" w:fill="FFFFFF"/>
        </w:rPr>
        <w:t>Kamiri</w:t>
      </w:r>
      <w:proofErr w:type="spellEnd"/>
      <w:r w:rsidRPr="003D03CB">
        <w:rPr>
          <w:rFonts w:ascii="Arial" w:hAnsi="Arial" w:cs="Arial"/>
          <w:b/>
          <w:shd w:val="clear" w:color="auto" w:fill="FFFFFF"/>
        </w:rPr>
        <w:t>, H. W.</w:t>
      </w:r>
      <w:r w:rsidRPr="003D03CB">
        <w:rPr>
          <w:rFonts w:ascii="Arial" w:hAnsi="Arial" w:cs="Arial"/>
          <w:shd w:val="clear" w:color="auto" w:fill="FFFFFF"/>
        </w:rPr>
        <w:t xml:space="preserve"> (2021). Climate variability and adaptation among small holder banana farmers in mountain regions of Kenya. </w:t>
      </w:r>
      <w:r w:rsidRPr="003D03CB">
        <w:rPr>
          <w:rFonts w:ascii="Arial" w:hAnsi="Arial" w:cs="Arial"/>
          <w:i/>
          <w:iCs/>
          <w:shd w:val="clear" w:color="auto" w:fill="FFFFFF"/>
        </w:rPr>
        <w:t>Geography, Environment, Sustainability</w:t>
      </w:r>
      <w:r w:rsidRPr="003D03CB">
        <w:rPr>
          <w:rFonts w:ascii="Arial" w:hAnsi="Arial" w:cs="Arial"/>
          <w:shd w:val="clear" w:color="auto" w:fill="FFFFFF"/>
        </w:rPr>
        <w:t>, </w:t>
      </w:r>
      <w:r w:rsidRPr="003D03CB">
        <w:rPr>
          <w:rFonts w:ascii="Arial" w:hAnsi="Arial" w:cs="Arial"/>
          <w:i/>
          <w:iCs/>
          <w:shd w:val="clear" w:color="auto" w:fill="FFFFFF"/>
        </w:rPr>
        <w:t>14</w:t>
      </w:r>
      <w:r w:rsidRPr="003D03CB">
        <w:rPr>
          <w:rFonts w:ascii="Arial" w:hAnsi="Arial" w:cs="Arial"/>
          <w:shd w:val="clear" w:color="auto" w:fill="FFFFFF"/>
        </w:rPr>
        <w:t>(1), 161-170.</w:t>
      </w:r>
      <w:r w:rsidR="00F4305A">
        <w:rPr>
          <w:rFonts w:ascii="Arial" w:hAnsi="Arial" w:cs="Arial"/>
          <w:shd w:val="clear" w:color="auto" w:fill="FFFFFF"/>
        </w:rPr>
        <w:t xml:space="preserve"> </w:t>
      </w:r>
      <w:hyperlink r:id="rId12" w:history="1">
        <w:r w:rsidR="00F4305A">
          <w:rPr>
            <w:rStyle w:val="Hyperlink"/>
            <w:rFonts w:ascii="Arial" w:hAnsi="Arial" w:cs="Arial"/>
            <w:color w:val="29ABE2"/>
            <w:sz w:val="26"/>
            <w:szCs w:val="26"/>
            <w:shd w:val="clear" w:color="auto" w:fill="FFFFFF"/>
          </w:rPr>
          <w:t>https://doi.org/10.24057/2071-9388-2019-27</w:t>
        </w:r>
      </w:hyperlink>
    </w:p>
    <w:p w14:paraId="02577C90" w14:textId="21249154" w:rsidR="00E35578" w:rsidRDefault="00E35578" w:rsidP="00E35578">
      <w:pPr>
        <w:autoSpaceDE w:val="0"/>
        <w:autoSpaceDN w:val="0"/>
        <w:adjustRightInd w:val="0"/>
        <w:spacing w:before="240"/>
        <w:ind w:left="720" w:hanging="720"/>
        <w:jc w:val="both"/>
        <w:rPr>
          <w:rFonts w:ascii="Arial" w:hAnsi="Arial" w:cs="Arial"/>
        </w:rPr>
      </w:pPr>
      <w:proofErr w:type="spellStart"/>
      <w:r w:rsidRPr="003D03CB">
        <w:rPr>
          <w:rFonts w:ascii="Arial" w:hAnsi="Arial" w:cs="Arial"/>
        </w:rPr>
        <w:t>Ashiono</w:t>
      </w:r>
      <w:proofErr w:type="spellEnd"/>
      <w:r w:rsidRPr="003D03CB">
        <w:rPr>
          <w:rFonts w:ascii="Arial" w:hAnsi="Arial" w:cs="Arial"/>
        </w:rPr>
        <w:t xml:space="preserve">, F., </w:t>
      </w:r>
      <w:proofErr w:type="spellStart"/>
      <w:r w:rsidRPr="003D03CB">
        <w:rPr>
          <w:rFonts w:ascii="Arial" w:hAnsi="Arial" w:cs="Arial"/>
          <w:b/>
        </w:rPr>
        <w:t>Kamiri</w:t>
      </w:r>
      <w:proofErr w:type="spellEnd"/>
      <w:r w:rsidRPr="003D03CB">
        <w:rPr>
          <w:rFonts w:ascii="Arial" w:hAnsi="Arial" w:cs="Arial"/>
        </w:rPr>
        <w:t>, H</w:t>
      </w:r>
      <w:r w:rsidRPr="003D03CB">
        <w:rPr>
          <w:rFonts w:ascii="Arial" w:hAnsi="Arial" w:cs="Arial"/>
          <w:b/>
        </w:rPr>
        <w:t xml:space="preserve">.W., </w:t>
      </w:r>
      <w:proofErr w:type="spellStart"/>
      <w:r w:rsidRPr="003D03CB">
        <w:rPr>
          <w:rFonts w:ascii="Arial" w:hAnsi="Arial" w:cs="Arial"/>
        </w:rPr>
        <w:t>Kinyanjui</w:t>
      </w:r>
      <w:proofErr w:type="spellEnd"/>
      <w:r w:rsidRPr="003D03CB">
        <w:rPr>
          <w:rFonts w:ascii="Arial" w:hAnsi="Arial" w:cs="Arial"/>
        </w:rPr>
        <w:t xml:space="preserve">, M (2019). Evaluation of mineral nutrition and growth of Eucalyptus </w:t>
      </w:r>
      <w:proofErr w:type="spellStart"/>
      <w:r w:rsidRPr="003D03CB">
        <w:rPr>
          <w:rFonts w:ascii="Arial" w:hAnsi="Arial" w:cs="Arial"/>
        </w:rPr>
        <w:t>saligna</w:t>
      </w:r>
      <w:proofErr w:type="spellEnd"/>
      <w:r w:rsidRPr="003D03CB">
        <w:rPr>
          <w:rFonts w:ascii="Arial" w:hAnsi="Arial" w:cs="Arial"/>
        </w:rPr>
        <w:t xml:space="preserve"> seedlings raised on organic – enriched nursery potting media. Journal of Research in Forestry, Wildlife and Environment - Vol 11, No 1 (2019) </w:t>
      </w:r>
      <w:hyperlink r:id="rId13" w:history="1">
        <w:r w:rsidR="008E0D68" w:rsidRPr="00820D34">
          <w:rPr>
            <w:rStyle w:val="Hyperlink"/>
            <w:rFonts w:ascii="Arial" w:hAnsi="Arial" w:cs="Arial"/>
          </w:rPr>
          <w:t>https://www.ajol.info/index.php/jrfwe/article/view/186259</w:t>
        </w:r>
      </w:hyperlink>
    </w:p>
    <w:p w14:paraId="4412D6B4" w14:textId="3FBD405A" w:rsidR="008E0D68" w:rsidRPr="003D03CB" w:rsidRDefault="00E35578" w:rsidP="00E35578">
      <w:pPr>
        <w:shd w:val="clear" w:color="auto" w:fill="FFFFFF"/>
        <w:spacing w:before="240"/>
        <w:ind w:left="720" w:hanging="720"/>
        <w:jc w:val="both"/>
        <w:rPr>
          <w:rFonts w:ascii="Arial" w:hAnsi="Arial" w:cs="Arial"/>
          <w:lang w:eastAsia="en-GB"/>
        </w:rPr>
      </w:pPr>
      <w:proofErr w:type="spellStart"/>
      <w:r w:rsidRPr="003D03CB">
        <w:rPr>
          <w:rFonts w:ascii="Arial" w:hAnsi="Arial" w:cs="Arial"/>
          <w:shd w:val="clear" w:color="auto" w:fill="FFFFFF"/>
        </w:rPr>
        <w:t>Sitienei</w:t>
      </w:r>
      <w:proofErr w:type="spellEnd"/>
      <w:r w:rsidRPr="003D03CB">
        <w:rPr>
          <w:rFonts w:ascii="Arial" w:hAnsi="Arial" w:cs="Arial"/>
          <w:shd w:val="clear" w:color="auto" w:fill="FFFFFF"/>
        </w:rPr>
        <w:t xml:space="preserve">, K., </w:t>
      </w:r>
      <w:proofErr w:type="spellStart"/>
      <w:r w:rsidRPr="003D03CB">
        <w:rPr>
          <w:rFonts w:ascii="Arial" w:hAnsi="Arial" w:cs="Arial"/>
          <w:b/>
          <w:shd w:val="clear" w:color="auto" w:fill="FFFFFF"/>
        </w:rPr>
        <w:t>Kamiri</w:t>
      </w:r>
      <w:proofErr w:type="spellEnd"/>
      <w:r w:rsidRPr="003D03CB">
        <w:rPr>
          <w:rFonts w:ascii="Arial" w:hAnsi="Arial" w:cs="Arial"/>
          <w:shd w:val="clear" w:color="auto" w:fill="FFFFFF"/>
        </w:rPr>
        <w:t xml:space="preserve">, H. W., </w:t>
      </w:r>
      <w:proofErr w:type="spellStart"/>
      <w:r w:rsidRPr="003D03CB">
        <w:rPr>
          <w:rFonts w:ascii="Arial" w:hAnsi="Arial" w:cs="Arial"/>
          <w:shd w:val="clear" w:color="auto" w:fill="FFFFFF"/>
        </w:rPr>
        <w:t>Nduru</w:t>
      </w:r>
      <w:proofErr w:type="spellEnd"/>
      <w:r w:rsidRPr="003D03CB">
        <w:rPr>
          <w:rFonts w:ascii="Arial" w:hAnsi="Arial" w:cs="Arial"/>
          <w:shd w:val="clear" w:color="auto" w:fill="FFFFFF"/>
        </w:rPr>
        <w:t xml:space="preserve">, G. M., </w:t>
      </w:r>
      <w:proofErr w:type="spellStart"/>
      <w:r w:rsidRPr="003D03CB">
        <w:rPr>
          <w:rFonts w:ascii="Arial" w:hAnsi="Arial" w:cs="Arial"/>
          <w:shd w:val="clear" w:color="auto" w:fill="FFFFFF"/>
        </w:rPr>
        <w:t>Kamau</w:t>
      </w:r>
      <w:proofErr w:type="spellEnd"/>
      <w:r w:rsidRPr="003D03CB">
        <w:rPr>
          <w:rFonts w:ascii="Arial" w:hAnsi="Arial" w:cs="Arial"/>
          <w:shd w:val="clear" w:color="auto" w:fill="FFFFFF"/>
        </w:rPr>
        <w:t xml:space="preserve">, D. M., </w:t>
      </w:r>
      <w:proofErr w:type="spellStart"/>
      <w:r w:rsidRPr="003D03CB">
        <w:rPr>
          <w:rFonts w:ascii="Arial" w:hAnsi="Arial" w:cs="Arial"/>
          <w:shd w:val="clear" w:color="auto" w:fill="FFFFFF"/>
        </w:rPr>
        <w:t>Nyabundi</w:t>
      </w:r>
      <w:proofErr w:type="spellEnd"/>
      <w:r w:rsidRPr="003D03CB">
        <w:rPr>
          <w:rFonts w:ascii="Arial" w:hAnsi="Arial" w:cs="Arial"/>
          <w:shd w:val="clear" w:color="auto" w:fill="FFFFFF"/>
        </w:rPr>
        <w:t xml:space="preserve">, W. K., &amp; </w:t>
      </w:r>
      <w:proofErr w:type="spellStart"/>
      <w:r w:rsidRPr="003D03CB">
        <w:rPr>
          <w:rFonts w:ascii="Arial" w:hAnsi="Arial" w:cs="Arial"/>
          <w:shd w:val="clear" w:color="auto" w:fill="FFFFFF"/>
        </w:rPr>
        <w:t>Morogo</w:t>
      </w:r>
      <w:proofErr w:type="spellEnd"/>
      <w:r w:rsidRPr="003D03CB">
        <w:rPr>
          <w:rFonts w:ascii="Arial" w:hAnsi="Arial" w:cs="Arial"/>
          <w:shd w:val="clear" w:color="auto" w:fill="FFFFFF"/>
        </w:rPr>
        <w:t xml:space="preserve">, M. (2018). Effects of Blended Fertilizers on Yields of Mature Tea Clones </w:t>
      </w:r>
      <w:proofErr w:type="spellStart"/>
      <w:r w:rsidRPr="003D03CB">
        <w:rPr>
          <w:rFonts w:ascii="Arial" w:hAnsi="Arial" w:cs="Arial"/>
          <w:shd w:val="clear" w:color="auto" w:fill="FFFFFF"/>
        </w:rPr>
        <w:t>Trfk</w:t>
      </w:r>
      <w:proofErr w:type="spellEnd"/>
      <w:r w:rsidRPr="003D03CB">
        <w:rPr>
          <w:rFonts w:ascii="Arial" w:hAnsi="Arial" w:cs="Arial"/>
          <w:shd w:val="clear" w:color="auto" w:fill="FFFFFF"/>
        </w:rPr>
        <w:t xml:space="preserve"> 6/8 and </w:t>
      </w:r>
      <w:proofErr w:type="spellStart"/>
      <w:r w:rsidRPr="003D03CB">
        <w:rPr>
          <w:rFonts w:ascii="Arial" w:hAnsi="Arial" w:cs="Arial"/>
          <w:shd w:val="clear" w:color="auto" w:fill="FFFFFF"/>
        </w:rPr>
        <w:t>Bbk</w:t>
      </w:r>
      <w:proofErr w:type="spellEnd"/>
      <w:r w:rsidRPr="003D03CB">
        <w:rPr>
          <w:rFonts w:ascii="Arial" w:hAnsi="Arial" w:cs="Arial"/>
          <w:shd w:val="clear" w:color="auto" w:fill="FFFFFF"/>
        </w:rPr>
        <w:t xml:space="preserve"> 35 Grown in Kenyan Highlands. </w:t>
      </w:r>
      <w:r w:rsidRPr="003D03CB">
        <w:rPr>
          <w:rFonts w:ascii="Arial" w:hAnsi="Arial" w:cs="Arial"/>
          <w:i/>
          <w:iCs/>
          <w:shd w:val="clear" w:color="auto" w:fill="FFFFFF"/>
        </w:rPr>
        <w:t>Indonesian Journal of Agricultural Science</w:t>
      </w:r>
      <w:r w:rsidRPr="003D03CB">
        <w:rPr>
          <w:rFonts w:ascii="Arial" w:hAnsi="Arial" w:cs="Arial"/>
          <w:shd w:val="clear" w:color="auto" w:fill="FFFFFF"/>
        </w:rPr>
        <w:t>, </w:t>
      </w:r>
      <w:r w:rsidRPr="003D03CB">
        <w:rPr>
          <w:rFonts w:ascii="Arial" w:hAnsi="Arial" w:cs="Arial"/>
          <w:i/>
          <w:iCs/>
          <w:shd w:val="clear" w:color="auto" w:fill="FFFFFF"/>
        </w:rPr>
        <w:t>19</w:t>
      </w:r>
      <w:r w:rsidRPr="003D03CB">
        <w:rPr>
          <w:rFonts w:ascii="Arial" w:hAnsi="Arial" w:cs="Arial"/>
          <w:shd w:val="clear" w:color="auto" w:fill="FFFFFF"/>
        </w:rPr>
        <w:t>(1), 17-24.</w:t>
      </w:r>
      <w:r w:rsidR="008E0D68">
        <w:rPr>
          <w:rFonts w:ascii="Arial" w:hAnsi="Arial" w:cs="Arial"/>
          <w:shd w:val="clear" w:color="auto" w:fill="FFFFFF"/>
        </w:rPr>
        <w:t xml:space="preserve"> </w:t>
      </w:r>
      <w:r w:rsidR="008E0D68">
        <w:t>DOI: http//dx.doi.org/10.21082/ijas.v.</w:t>
      </w:r>
      <w:proofErr w:type="gramStart"/>
      <w:r w:rsidR="008E0D68">
        <w:t>19.n</w:t>
      </w:r>
      <w:proofErr w:type="gramEnd"/>
      <w:r w:rsidR="008E0D68">
        <w:t>1.2018.p.17–24</w:t>
      </w:r>
    </w:p>
    <w:p w14:paraId="7DD58485" w14:textId="584EAE82" w:rsidR="00E35578" w:rsidRPr="003D03CB" w:rsidRDefault="00E35578" w:rsidP="00E35578">
      <w:pPr>
        <w:spacing w:before="240"/>
        <w:ind w:left="720" w:hanging="720"/>
        <w:jc w:val="both"/>
        <w:rPr>
          <w:rFonts w:ascii="Arial" w:hAnsi="Arial" w:cs="Arial"/>
          <w:shd w:val="clear" w:color="auto" w:fill="FFFFFF"/>
        </w:rPr>
      </w:pPr>
      <w:proofErr w:type="spellStart"/>
      <w:r w:rsidRPr="003D03CB">
        <w:rPr>
          <w:rFonts w:ascii="Arial" w:hAnsi="Arial" w:cs="Arial"/>
          <w:shd w:val="clear" w:color="auto" w:fill="FFFFFF"/>
        </w:rPr>
        <w:t>Sitienei</w:t>
      </w:r>
      <w:proofErr w:type="spellEnd"/>
      <w:r w:rsidRPr="003D03CB">
        <w:rPr>
          <w:rFonts w:ascii="Arial" w:hAnsi="Arial" w:cs="Arial"/>
          <w:shd w:val="clear" w:color="auto" w:fill="FFFFFF"/>
        </w:rPr>
        <w:t xml:space="preserve">, K., </w:t>
      </w:r>
      <w:proofErr w:type="spellStart"/>
      <w:r w:rsidRPr="003D03CB">
        <w:rPr>
          <w:rFonts w:ascii="Arial" w:hAnsi="Arial" w:cs="Arial"/>
          <w:b/>
          <w:shd w:val="clear" w:color="auto" w:fill="FFFFFF"/>
        </w:rPr>
        <w:t>Kamiri</w:t>
      </w:r>
      <w:proofErr w:type="spellEnd"/>
      <w:r w:rsidRPr="003D03CB">
        <w:rPr>
          <w:rFonts w:ascii="Arial" w:hAnsi="Arial" w:cs="Arial"/>
          <w:b/>
          <w:shd w:val="clear" w:color="auto" w:fill="FFFFFF"/>
        </w:rPr>
        <w:t>,</w:t>
      </w:r>
      <w:r w:rsidRPr="003D03CB">
        <w:rPr>
          <w:rFonts w:ascii="Arial" w:hAnsi="Arial" w:cs="Arial"/>
          <w:shd w:val="clear" w:color="auto" w:fill="FFFFFF"/>
        </w:rPr>
        <w:t xml:space="preserve"> H. W., </w:t>
      </w:r>
      <w:proofErr w:type="spellStart"/>
      <w:r w:rsidRPr="003D03CB">
        <w:rPr>
          <w:rFonts w:ascii="Arial" w:hAnsi="Arial" w:cs="Arial"/>
          <w:shd w:val="clear" w:color="auto" w:fill="FFFFFF"/>
        </w:rPr>
        <w:t>Nduru</w:t>
      </w:r>
      <w:proofErr w:type="spellEnd"/>
      <w:r w:rsidRPr="003D03CB">
        <w:rPr>
          <w:rFonts w:ascii="Arial" w:hAnsi="Arial" w:cs="Arial"/>
          <w:shd w:val="clear" w:color="auto" w:fill="FFFFFF"/>
        </w:rPr>
        <w:t xml:space="preserve">, G. M., &amp; </w:t>
      </w:r>
      <w:proofErr w:type="spellStart"/>
      <w:r w:rsidRPr="003D03CB">
        <w:rPr>
          <w:rFonts w:ascii="Arial" w:hAnsi="Arial" w:cs="Arial"/>
          <w:shd w:val="clear" w:color="auto" w:fill="FFFFFF"/>
        </w:rPr>
        <w:t>Kamau</w:t>
      </w:r>
      <w:proofErr w:type="spellEnd"/>
      <w:r w:rsidRPr="003D03CB">
        <w:rPr>
          <w:rFonts w:ascii="Arial" w:hAnsi="Arial" w:cs="Arial"/>
          <w:shd w:val="clear" w:color="auto" w:fill="FFFFFF"/>
        </w:rPr>
        <w:t>, D. M. (2018). Nutrient Budget and Economic Assessment of Blended Fertilizer Use in Kenya Tea Industry. </w:t>
      </w:r>
      <w:r w:rsidRPr="003D03CB">
        <w:rPr>
          <w:rFonts w:ascii="Arial" w:hAnsi="Arial" w:cs="Arial"/>
          <w:i/>
          <w:iCs/>
          <w:shd w:val="clear" w:color="auto" w:fill="FFFFFF"/>
        </w:rPr>
        <w:t>Applied and Environmental Soil Science</w:t>
      </w:r>
      <w:r w:rsidRPr="003D03CB">
        <w:rPr>
          <w:rFonts w:ascii="Arial" w:hAnsi="Arial" w:cs="Arial"/>
          <w:shd w:val="clear" w:color="auto" w:fill="FFFFFF"/>
        </w:rPr>
        <w:t>, </w:t>
      </w:r>
      <w:r w:rsidRPr="003D03CB">
        <w:rPr>
          <w:rFonts w:ascii="Arial" w:hAnsi="Arial" w:cs="Arial"/>
          <w:i/>
          <w:iCs/>
          <w:shd w:val="clear" w:color="auto" w:fill="FFFFFF"/>
        </w:rPr>
        <w:t>2018</w:t>
      </w:r>
      <w:r w:rsidRPr="003D03CB">
        <w:rPr>
          <w:rFonts w:ascii="Arial" w:hAnsi="Arial" w:cs="Arial"/>
          <w:shd w:val="clear" w:color="auto" w:fill="FFFFFF"/>
        </w:rPr>
        <w:t>.</w:t>
      </w:r>
      <w:r w:rsidR="008E0D68">
        <w:rPr>
          <w:rFonts w:ascii="Arial" w:hAnsi="Arial" w:cs="Arial"/>
          <w:shd w:val="clear" w:color="auto" w:fill="FFFFFF"/>
        </w:rPr>
        <w:t xml:space="preserve"> </w:t>
      </w:r>
      <w:r w:rsidR="008E0D68">
        <w:rPr>
          <w:rFonts w:ascii="Arial" w:hAnsi="Arial" w:cs="Arial"/>
          <w:color w:val="000000"/>
          <w:sz w:val="21"/>
          <w:szCs w:val="21"/>
          <w:shd w:val="clear" w:color="auto" w:fill="FFFFFF"/>
        </w:rPr>
        <w:t> </w:t>
      </w:r>
      <w:hyperlink r:id="rId14" w:tgtFrame="_blank" w:history="1">
        <w:r w:rsidR="008E0D68">
          <w:rPr>
            <w:rStyle w:val="Hyperlink"/>
            <w:rFonts w:ascii="Arial" w:hAnsi="Arial" w:cs="Arial"/>
            <w:color w:val="4D8A17"/>
            <w:sz w:val="21"/>
            <w:szCs w:val="21"/>
            <w:u w:val="none"/>
          </w:rPr>
          <w:t>https://doi.org/10.1155/2018/2563293</w:t>
        </w:r>
      </w:hyperlink>
    </w:p>
    <w:p w14:paraId="444A5CA6" w14:textId="75411033" w:rsidR="00E35578" w:rsidRPr="003D03CB" w:rsidRDefault="00E35578" w:rsidP="00E35578">
      <w:pPr>
        <w:spacing w:before="240"/>
        <w:ind w:left="720" w:hanging="720"/>
        <w:jc w:val="both"/>
        <w:rPr>
          <w:rFonts w:ascii="Arial" w:hAnsi="Arial" w:cs="Arial"/>
        </w:rPr>
      </w:pPr>
      <w:proofErr w:type="spellStart"/>
      <w:r w:rsidRPr="003D03CB">
        <w:rPr>
          <w:rFonts w:ascii="Arial" w:hAnsi="Arial" w:cs="Arial"/>
          <w:shd w:val="clear" w:color="auto" w:fill="FFFFFF"/>
        </w:rPr>
        <w:t>Sitienei</w:t>
      </w:r>
      <w:proofErr w:type="spellEnd"/>
      <w:r w:rsidRPr="003D03CB">
        <w:rPr>
          <w:rFonts w:ascii="Arial" w:hAnsi="Arial" w:cs="Arial"/>
          <w:shd w:val="clear" w:color="auto" w:fill="FFFFFF"/>
        </w:rPr>
        <w:t xml:space="preserve">, K., </w:t>
      </w:r>
      <w:proofErr w:type="spellStart"/>
      <w:r w:rsidRPr="003D03CB">
        <w:rPr>
          <w:rFonts w:ascii="Arial" w:hAnsi="Arial" w:cs="Arial"/>
          <w:b/>
          <w:shd w:val="clear" w:color="auto" w:fill="FFFFFF"/>
        </w:rPr>
        <w:t>Kamiri</w:t>
      </w:r>
      <w:proofErr w:type="spellEnd"/>
      <w:r w:rsidRPr="003D03CB">
        <w:rPr>
          <w:rFonts w:ascii="Arial" w:hAnsi="Arial" w:cs="Arial"/>
          <w:shd w:val="clear" w:color="auto" w:fill="FFFFFF"/>
        </w:rPr>
        <w:t xml:space="preserve">, H. W., </w:t>
      </w:r>
      <w:proofErr w:type="spellStart"/>
      <w:r w:rsidRPr="003D03CB">
        <w:rPr>
          <w:rFonts w:ascii="Arial" w:hAnsi="Arial" w:cs="Arial"/>
          <w:shd w:val="clear" w:color="auto" w:fill="FFFFFF"/>
        </w:rPr>
        <w:t>Nduru</w:t>
      </w:r>
      <w:proofErr w:type="spellEnd"/>
      <w:r w:rsidRPr="003D03CB">
        <w:rPr>
          <w:rFonts w:ascii="Arial" w:hAnsi="Arial" w:cs="Arial"/>
          <w:shd w:val="clear" w:color="auto" w:fill="FFFFFF"/>
        </w:rPr>
        <w:t xml:space="preserve">, G. M., </w:t>
      </w:r>
      <w:proofErr w:type="spellStart"/>
      <w:r w:rsidRPr="003D03CB">
        <w:rPr>
          <w:rFonts w:ascii="Arial" w:hAnsi="Arial" w:cs="Arial"/>
          <w:shd w:val="clear" w:color="auto" w:fill="FFFFFF"/>
        </w:rPr>
        <w:t>Kamau</w:t>
      </w:r>
      <w:proofErr w:type="spellEnd"/>
      <w:r w:rsidRPr="003D03CB">
        <w:rPr>
          <w:rFonts w:ascii="Arial" w:hAnsi="Arial" w:cs="Arial"/>
          <w:shd w:val="clear" w:color="auto" w:fill="FFFFFF"/>
        </w:rPr>
        <w:t>, D. M</w:t>
      </w:r>
      <w:r w:rsidRPr="003D03CB">
        <w:rPr>
          <w:rFonts w:ascii="Arial" w:hAnsi="Arial" w:cs="Arial"/>
          <w:bCs/>
        </w:rPr>
        <w:t xml:space="preserve"> (2018). Effects of Blended Fertilizers on Leaf Nutrients</w:t>
      </w:r>
      <w:r w:rsidRPr="003D03CB">
        <w:rPr>
          <w:rFonts w:ascii="Arial" w:hAnsi="Arial" w:cs="Arial"/>
        </w:rPr>
        <w:t xml:space="preserve"> </w:t>
      </w:r>
      <w:r w:rsidRPr="003D03CB">
        <w:rPr>
          <w:rFonts w:ascii="Arial" w:hAnsi="Arial" w:cs="Arial"/>
          <w:bCs/>
        </w:rPr>
        <w:t>Content of Mature Clonal Tea in Kenya. Journal of Experimental Research. Volume 6 (2).</w:t>
      </w:r>
      <w:r w:rsidR="008E0D68">
        <w:rPr>
          <w:rFonts w:ascii="Arial" w:hAnsi="Arial" w:cs="Arial"/>
          <w:bCs/>
        </w:rPr>
        <w:t xml:space="preserve"> </w:t>
      </w:r>
      <w:r w:rsidR="008E0D68" w:rsidRPr="008E0D68">
        <w:rPr>
          <w:rFonts w:ascii="Arial" w:hAnsi="Arial" w:cs="Arial"/>
          <w:bCs/>
        </w:rPr>
        <w:t>https://www.cabdirect.org/cabdirect/abstract/20209902168</w:t>
      </w:r>
    </w:p>
    <w:p w14:paraId="173685D7" w14:textId="35261827" w:rsidR="00781D2F" w:rsidRDefault="00781D2F"/>
    <w:sectPr w:rsidR="00781D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7759"/>
    <w:multiLevelType w:val="hybridMultilevel"/>
    <w:tmpl w:val="BAC6BD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4137FF"/>
    <w:multiLevelType w:val="hybridMultilevel"/>
    <w:tmpl w:val="A9E2ED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B55C80"/>
    <w:multiLevelType w:val="multilevel"/>
    <w:tmpl w:val="AB1A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85355A"/>
    <w:multiLevelType w:val="hybridMultilevel"/>
    <w:tmpl w:val="D45E9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E44511"/>
    <w:multiLevelType w:val="hybridMultilevel"/>
    <w:tmpl w:val="9FCCD91E"/>
    <w:lvl w:ilvl="0" w:tplc="0409000B">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5" w15:restartNumberingAfterBreak="0">
    <w:nsid w:val="752F5369"/>
    <w:multiLevelType w:val="hybridMultilevel"/>
    <w:tmpl w:val="3D183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21E"/>
    <w:rsid w:val="000671D2"/>
    <w:rsid w:val="00124CAF"/>
    <w:rsid w:val="002A4B60"/>
    <w:rsid w:val="0040421E"/>
    <w:rsid w:val="00466D82"/>
    <w:rsid w:val="004E493A"/>
    <w:rsid w:val="00540E40"/>
    <w:rsid w:val="00781D2F"/>
    <w:rsid w:val="00822626"/>
    <w:rsid w:val="008C397E"/>
    <w:rsid w:val="008E0D68"/>
    <w:rsid w:val="0090041F"/>
    <w:rsid w:val="00914D21"/>
    <w:rsid w:val="00934316"/>
    <w:rsid w:val="00975E69"/>
    <w:rsid w:val="00A2738D"/>
    <w:rsid w:val="00B01AFA"/>
    <w:rsid w:val="00B419C0"/>
    <w:rsid w:val="00C37B5D"/>
    <w:rsid w:val="00C4222D"/>
    <w:rsid w:val="00CA67D6"/>
    <w:rsid w:val="00D25AAB"/>
    <w:rsid w:val="00E35578"/>
    <w:rsid w:val="00E924EE"/>
    <w:rsid w:val="00E96B60"/>
    <w:rsid w:val="00F4305A"/>
    <w:rsid w:val="00F843AD"/>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33C7E"/>
  <w15:chartTrackingRefBased/>
  <w15:docId w15:val="{71EBA093-D95F-4610-BEFD-9AD5DF3A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21E"/>
    <w:pPr>
      <w:spacing w:after="200" w:line="276" w:lineRule="auto"/>
    </w:pPr>
    <w:rPr>
      <w:rFonts w:ascii="Calibri" w:eastAsia="Calibri" w:hAnsi="Calibri" w:cs="Times New Roman"/>
      <w:kern w:val="0"/>
      <w:lang w:val="en-US"/>
      <w14:ligatures w14:val="none"/>
    </w:rPr>
  </w:style>
  <w:style w:type="paragraph" w:styleId="Heading1">
    <w:name w:val="heading 1"/>
    <w:basedOn w:val="Normal"/>
    <w:link w:val="Heading1Char"/>
    <w:uiPriority w:val="9"/>
    <w:qFormat/>
    <w:rsid w:val="0040421E"/>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21E"/>
    <w:rPr>
      <w:rFonts w:ascii="Times New Roman" w:eastAsia="Times New Roman" w:hAnsi="Times New Roman" w:cs="Times New Roman"/>
      <w:b/>
      <w:bCs/>
      <w:kern w:val="36"/>
      <w:sz w:val="48"/>
      <w:szCs w:val="48"/>
      <w:lang w:val="en-US"/>
      <w14:ligatures w14:val="none"/>
    </w:rPr>
  </w:style>
  <w:style w:type="paragraph" w:styleId="ListParagraph">
    <w:name w:val="List Paragraph"/>
    <w:basedOn w:val="Normal"/>
    <w:uiPriority w:val="34"/>
    <w:qFormat/>
    <w:rsid w:val="0040421E"/>
    <w:pPr>
      <w:ind w:left="720"/>
      <w:contextualSpacing/>
    </w:pPr>
  </w:style>
  <w:style w:type="character" w:styleId="Hyperlink">
    <w:name w:val="Hyperlink"/>
    <w:uiPriority w:val="99"/>
    <w:unhideWhenUsed/>
    <w:rsid w:val="0040421E"/>
    <w:rPr>
      <w:color w:val="0563C1"/>
      <w:u w:val="single"/>
    </w:rPr>
  </w:style>
  <w:style w:type="paragraph" w:styleId="Subtitle">
    <w:name w:val="Subtitle"/>
    <w:basedOn w:val="Normal"/>
    <w:next w:val="Normal"/>
    <w:link w:val="SubtitleChar"/>
    <w:uiPriority w:val="11"/>
    <w:qFormat/>
    <w:rsid w:val="0040421E"/>
    <w:pPr>
      <w:spacing w:after="60"/>
      <w:jc w:val="center"/>
      <w:outlineLvl w:val="1"/>
    </w:pPr>
    <w:rPr>
      <w:rFonts w:ascii="Cambria" w:eastAsia="Times New Roman" w:hAnsi="Cambria"/>
      <w:sz w:val="24"/>
      <w:szCs w:val="24"/>
      <w:lang w:val="en-GB"/>
    </w:rPr>
  </w:style>
  <w:style w:type="character" w:customStyle="1" w:styleId="SubtitleChar">
    <w:name w:val="Subtitle Char"/>
    <w:basedOn w:val="DefaultParagraphFont"/>
    <w:link w:val="Subtitle"/>
    <w:uiPriority w:val="11"/>
    <w:rsid w:val="0040421E"/>
    <w:rPr>
      <w:rFonts w:ascii="Cambria" w:eastAsia="Times New Roman" w:hAnsi="Cambria" w:cs="Times New Roman"/>
      <w:kern w:val="0"/>
      <w:sz w:val="24"/>
      <w:szCs w:val="24"/>
      <w:lang w:val="en-GB"/>
      <w14:ligatures w14:val="none"/>
    </w:rPr>
  </w:style>
  <w:style w:type="paragraph" w:styleId="NormalWeb">
    <w:name w:val="Normal (Web)"/>
    <w:basedOn w:val="Normal"/>
    <w:uiPriority w:val="99"/>
    <w:unhideWhenUsed/>
    <w:rsid w:val="00C4222D"/>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E35578"/>
    <w:rPr>
      <w:i/>
      <w:iCs/>
    </w:rPr>
  </w:style>
  <w:style w:type="character" w:customStyle="1" w:styleId="articleheadermetadoilink">
    <w:name w:val="articleheader__meta_doilink"/>
    <w:basedOn w:val="DefaultParagraphFont"/>
    <w:rsid w:val="008E0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18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wangechi@gmail.com" TargetMode="External"/><Relationship Id="rId13" Type="http://schemas.openxmlformats.org/officeDocument/2006/relationships/hyperlink" Target="https://www.ajol.info/index.php/jrfwe/article/view/186259" TargetMode="External"/><Relationship Id="rId3" Type="http://schemas.openxmlformats.org/officeDocument/2006/relationships/settings" Target="settings.xml"/><Relationship Id="rId7" Type="http://schemas.openxmlformats.org/officeDocument/2006/relationships/hyperlink" Target="mailto:hkamiri@karu.ac.ke" TargetMode="External"/><Relationship Id="rId12" Type="http://schemas.openxmlformats.org/officeDocument/2006/relationships/hyperlink" Target="https://doi.org/10.24057/2071-9388-2019-2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doi.org/10.1080/15324982.2022.2039976"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orcid.org/" TargetMode="External"/><Relationship Id="rId4" Type="http://schemas.openxmlformats.org/officeDocument/2006/relationships/webSettings" Target="webSettings.xml"/><Relationship Id="rId9" Type="http://schemas.openxmlformats.org/officeDocument/2006/relationships/hyperlink" Target="https://www.scopus.com/authid/detail.uri?authorId=35111506700" TargetMode="External"/><Relationship Id="rId14" Type="http://schemas.openxmlformats.org/officeDocument/2006/relationships/hyperlink" Target="https://doi.org/10.1155/2018/25632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 LAB</dc:creator>
  <cp:keywords/>
  <dc:description/>
  <cp:lastModifiedBy>User</cp:lastModifiedBy>
  <cp:revision>3</cp:revision>
  <dcterms:created xsi:type="dcterms:W3CDTF">2023-12-19T08:37:00Z</dcterms:created>
  <dcterms:modified xsi:type="dcterms:W3CDTF">2023-12-19T08:40:00Z</dcterms:modified>
</cp:coreProperties>
</file>